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D528" w14:textId="4B89319C" w:rsidR="00896363" w:rsidRPr="00DA02C3" w:rsidRDefault="009063E7" w:rsidP="009063E7">
      <w:pPr>
        <w:rPr>
          <w:rFonts w:ascii="Proxima Nova" w:hAnsi="Proxima Nova"/>
          <w:b/>
          <w:bCs/>
          <w:color w:val="C00000"/>
          <w:sz w:val="48"/>
          <w:szCs w:val="48"/>
        </w:rPr>
      </w:pPr>
      <w:r w:rsidRPr="00DA02C3">
        <w:rPr>
          <w:b/>
          <w:bCs/>
          <w:color w:val="C00000"/>
          <w:sz w:val="48"/>
          <w:szCs w:val="48"/>
        </w:rPr>
        <w:br/>
      </w:r>
      <w:bookmarkStart w:id="0" w:name="_Hlk93910028"/>
      <w:bookmarkStart w:id="1" w:name="_Hlk94084796"/>
    </w:p>
    <w:p w14:paraId="03ECBF1B" w14:textId="77777777" w:rsidR="00896363" w:rsidRDefault="00896363" w:rsidP="009063E7">
      <w:pPr>
        <w:rPr>
          <w:rFonts w:ascii="Proxima Nova" w:hAnsi="Proxima Nova"/>
          <w:b/>
          <w:bCs/>
          <w:sz w:val="24"/>
          <w:szCs w:val="24"/>
        </w:rPr>
      </w:pPr>
    </w:p>
    <w:p w14:paraId="6CC7DD28" w14:textId="132EF4E0" w:rsidR="007958AD" w:rsidRPr="008A1A0D" w:rsidRDefault="007958AD" w:rsidP="008A1A0D">
      <w:pPr>
        <w:spacing w:line="276" w:lineRule="auto"/>
        <w:rPr>
          <w:rFonts w:ascii="Proxima Nova" w:hAnsi="Proxima Nova"/>
          <w:b/>
          <w:bCs/>
          <w:sz w:val="24"/>
          <w:szCs w:val="24"/>
        </w:rPr>
      </w:pPr>
      <w:bookmarkStart w:id="2" w:name="_Hlk100215452"/>
      <w:bookmarkEnd w:id="0"/>
      <w:bookmarkEnd w:id="1"/>
      <w:r w:rsidRPr="008A1A0D">
        <w:rPr>
          <w:rFonts w:ascii="Proxima Nova" w:hAnsi="Proxima Nova"/>
          <w:b/>
          <w:bCs/>
          <w:sz w:val="24"/>
          <w:szCs w:val="24"/>
        </w:rPr>
        <w:t>For immediate release</w:t>
      </w:r>
      <w:r w:rsidRPr="008A1A0D">
        <w:rPr>
          <w:rFonts w:ascii="Proxima Nova" w:hAnsi="Proxima Nova"/>
          <w:b/>
          <w:bCs/>
          <w:sz w:val="24"/>
          <w:szCs w:val="24"/>
        </w:rPr>
        <w:br/>
      </w:r>
      <w:r w:rsidR="00F37898">
        <w:rPr>
          <w:rFonts w:ascii="Proxima Nova" w:hAnsi="Proxima Nova"/>
          <w:sz w:val="24"/>
          <w:szCs w:val="24"/>
        </w:rPr>
        <w:t xml:space="preserve">October </w:t>
      </w:r>
      <w:r w:rsidR="00C22A59">
        <w:rPr>
          <w:rFonts w:ascii="Proxima Nova" w:hAnsi="Proxima Nova"/>
          <w:sz w:val="24"/>
          <w:szCs w:val="24"/>
        </w:rPr>
        <w:t>4</w:t>
      </w:r>
      <w:r w:rsidR="006301F7" w:rsidRPr="008A1A0D">
        <w:rPr>
          <w:rFonts w:ascii="Proxima Nova" w:hAnsi="Proxima Nova"/>
          <w:sz w:val="24"/>
          <w:szCs w:val="24"/>
        </w:rPr>
        <w:t>,</w:t>
      </w:r>
      <w:r w:rsidR="005B1550" w:rsidRPr="008A1A0D">
        <w:rPr>
          <w:rFonts w:ascii="Proxima Nova" w:hAnsi="Proxima Nova"/>
          <w:sz w:val="24"/>
          <w:szCs w:val="24"/>
        </w:rPr>
        <w:t xml:space="preserve"> </w:t>
      </w:r>
      <w:r w:rsidR="006301F7" w:rsidRPr="008A1A0D">
        <w:rPr>
          <w:rFonts w:ascii="Proxima Nova" w:hAnsi="Proxima Nova"/>
          <w:sz w:val="24"/>
          <w:szCs w:val="24"/>
        </w:rPr>
        <w:t xml:space="preserve">2022 </w:t>
      </w:r>
      <w:r w:rsidRPr="008A1A0D">
        <w:rPr>
          <w:rFonts w:ascii="Proxima Nova" w:hAnsi="Proxima Nova"/>
          <w:sz w:val="24"/>
          <w:szCs w:val="24"/>
        </w:rPr>
        <w:br/>
        <w:t xml:space="preserve">Contact: </w:t>
      </w:r>
      <w:r w:rsidR="000447A3" w:rsidRPr="008A1A0D">
        <w:rPr>
          <w:rFonts w:ascii="Proxima Nova" w:hAnsi="Proxima Nova"/>
          <w:sz w:val="24"/>
          <w:szCs w:val="24"/>
        </w:rPr>
        <w:t>William Donohue</w:t>
      </w:r>
      <w:r w:rsidRPr="008A1A0D">
        <w:rPr>
          <w:rFonts w:ascii="Proxima Nova" w:hAnsi="Proxima Nova"/>
          <w:sz w:val="24"/>
          <w:szCs w:val="24"/>
        </w:rPr>
        <w:t xml:space="preserve">, </w:t>
      </w:r>
      <w:r w:rsidR="000447A3" w:rsidRPr="008A1A0D">
        <w:rPr>
          <w:rFonts w:ascii="Proxima Nova" w:hAnsi="Proxima Nova"/>
          <w:sz w:val="24"/>
          <w:szCs w:val="24"/>
        </w:rPr>
        <w:t>Communications Director</w:t>
      </w:r>
      <w:r w:rsidRPr="008A1A0D">
        <w:rPr>
          <w:rFonts w:ascii="Proxima Nova" w:hAnsi="Proxima Nova"/>
          <w:sz w:val="24"/>
          <w:szCs w:val="24"/>
        </w:rPr>
        <w:t xml:space="preserve"> (978-388-8108) </w:t>
      </w:r>
    </w:p>
    <w:p w14:paraId="4A7C2651" w14:textId="77777777" w:rsidR="007958AD" w:rsidRPr="008A1A0D" w:rsidRDefault="007958AD" w:rsidP="008A1A0D">
      <w:pPr>
        <w:pStyle w:val="paragraph"/>
        <w:spacing w:before="0" w:beforeAutospacing="0" w:after="0" w:afterAutospacing="0" w:line="276" w:lineRule="auto"/>
        <w:textAlignment w:val="baseline"/>
        <w:rPr>
          <w:rFonts w:ascii="Proxima Nova" w:hAnsi="Proxima Nova"/>
        </w:rPr>
      </w:pPr>
      <w:r w:rsidRPr="008A1A0D">
        <w:rPr>
          <w:rStyle w:val="eop"/>
          <w:rFonts w:ascii="Proxima Nova" w:hAnsi="Proxima Nova"/>
        </w:rPr>
        <w:t> </w:t>
      </w:r>
    </w:p>
    <w:p w14:paraId="17D6C2BA" w14:textId="00092B49" w:rsidR="007958AD" w:rsidRPr="008A1A0D" w:rsidRDefault="005B1550" w:rsidP="008A1A0D">
      <w:pPr>
        <w:pStyle w:val="paragraph"/>
        <w:spacing w:before="0" w:beforeAutospacing="0" w:after="0" w:afterAutospacing="0" w:line="276" w:lineRule="auto"/>
        <w:ind w:left="720" w:hanging="720"/>
        <w:textAlignment w:val="baseline"/>
        <w:rPr>
          <w:rFonts w:ascii="Proxima Nova" w:hAnsi="Proxima Nova"/>
          <w:sz w:val="36"/>
          <w:szCs w:val="36"/>
        </w:rPr>
      </w:pPr>
      <w:bookmarkStart w:id="3" w:name="_Hlk94176188"/>
      <w:r w:rsidRPr="008A1A0D">
        <w:rPr>
          <w:rFonts w:ascii="Proxima Nova" w:hAnsi="Proxima Nova"/>
          <w:b/>
          <w:bCs/>
          <w:sz w:val="36"/>
          <w:szCs w:val="36"/>
        </w:rPr>
        <w:t>City Releases Merrimack River District Report</w:t>
      </w:r>
    </w:p>
    <w:p w14:paraId="24F9101F" w14:textId="77777777" w:rsidR="007958AD" w:rsidRPr="008A1A0D" w:rsidRDefault="007958AD" w:rsidP="008A1A0D">
      <w:pPr>
        <w:pStyle w:val="paragraph"/>
        <w:spacing w:before="0" w:beforeAutospacing="0" w:after="0" w:afterAutospacing="0" w:line="276" w:lineRule="auto"/>
        <w:textAlignment w:val="baseline"/>
        <w:rPr>
          <w:rFonts w:ascii="Proxima Nova" w:hAnsi="Proxima Nova"/>
        </w:rPr>
      </w:pPr>
      <w:r w:rsidRPr="008A1A0D">
        <w:rPr>
          <w:rStyle w:val="eop"/>
          <w:rFonts w:ascii="Proxima Nova" w:hAnsi="Proxima Nova"/>
        </w:rPr>
        <w:t> </w:t>
      </w:r>
    </w:p>
    <w:bookmarkEnd w:id="2"/>
    <w:bookmarkEnd w:id="3"/>
    <w:p w14:paraId="42C0A1F6" w14:textId="6A485523" w:rsidR="00DE25F4" w:rsidRPr="008A1A0D" w:rsidRDefault="00DE25F4" w:rsidP="00DE25F4">
      <w:pPr>
        <w:spacing w:after="240" w:line="276" w:lineRule="auto"/>
        <w:rPr>
          <w:rFonts w:ascii="Proxima Nova" w:hAnsi="Proxima Nova"/>
          <w:sz w:val="24"/>
          <w:szCs w:val="24"/>
        </w:rPr>
      </w:pPr>
      <w:r w:rsidRPr="008A1A0D">
        <w:rPr>
          <w:rFonts w:ascii="Proxima Nova" w:hAnsi="Proxima Nova"/>
          <w:sz w:val="24"/>
          <w:szCs w:val="24"/>
        </w:rPr>
        <w:t>Amesbury</w:t>
      </w:r>
      <w:r w:rsidR="00D16E91">
        <w:rPr>
          <w:rFonts w:ascii="Proxima Nova" w:hAnsi="Proxima Nova"/>
          <w:sz w:val="24"/>
          <w:szCs w:val="24"/>
        </w:rPr>
        <w:t>, MA</w:t>
      </w:r>
      <w:r w:rsidRPr="008A1A0D">
        <w:rPr>
          <w:rFonts w:ascii="Proxima Nova" w:hAnsi="Proxima Nova"/>
          <w:sz w:val="24"/>
          <w:szCs w:val="24"/>
        </w:rPr>
        <w:t xml:space="preserve"> – </w:t>
      </w:r>
    </w:p>
    <w:p w14:paraId="7312260B" w14:textId="41B03415" w:rsidR="00DE25F4" w:rsidRPr="008A1A0D" w:rsidRDefault="00DE25F4" w:rsidP="00DE25F4">
      <w:pPr>
        <w:spacing w:line="276" w:lineRule="auto"/>
        <w:rPr>
          <w:rFonts w:ascii="Proxima Nova" w:hAnsi="Proxima Nova"/>
        </w:rPr>
      </w:pPr>
      <w:r w:rsidRPr="008A1A0D">
        <w:rPr>
          <w:rFonts w:ascii="Proxima Nova" w:hAnsi="Proxima Nova"/>
        </w:rPr>
        <w:t xml:space="preserve">The City of Amesbury has announced the release of the Merrimack River District Report. </w:t>
      </w:r>
      <w:r w:rsidR="000B56FA">
        <w:rPr>
          <w:rFonts w:ascii="Proxima Nova" w:hAnsi="Proxima Nova"/>
        </w:rPr>
        <w:t xml:space="preserve">The report offers a detailed analysis of exiting conditions, natural and physical resources, historical features, infrastructure, transportation, and community benefits. </w:t>
      </w:r>
      <w:r w:rsidR="00B63EB2">
        <w:rPr>
          <w:rFonts w:ascii="Proxima Nova" w:hAnsi="Proxima Nova"/>
        </w:rPr>
        <w:t>The final report provides various options to</w:t>
      </w:r>
      <w:r w:rsidR="005C7A79">
        <w:rPr>
          <w:rFonts w:ascii="Proxima Nova" w:hAnsi="Proxima Nova"/>
        </w:rPr>
        <w:t xml:space="preserve"> guide</w:t>
      </w:r>
      <w:r w:rsidR="00C27B7D">
        <w:rPr>
          <w:rFonts w:ascii="Proxima Nova" w:hAnsi="Proxima Nova"/>
        </w:rPr>
        <w:t xml:space="preserve"> future development</w:t>
      </w:r>
      <w:r w:rsidR="00B63EB2">
        <w:rPr>
          <w:rFonts w:ascii="Proxima Nova" w:hAnsi="Proxima Nova"/>
        </w:rPr>
        <w:t xml:space="preserve"> and conservation efforts in the Merrimack River District</w:t>
      </w:r>
      <w:r w:rsidR="00C27B7D">
        <w:rPr>
          <w:rFonts w:ascii="Proxima Nova" w:hAnsi="Proxima Nova"/>
        </w:rPr>
        <w:t>.</w:t>
      </w:r>
      <w:r w:rsidR="00A10267">
        <w:rPr>
          <w:rFonts w:ascii="Proxima Nova" w:hAnsi="Proxima Nova"/>
        </w:rPr>
        <w:t xml:space="preserve"> </w:t>
      </w:r>
      <w:r w:rsidR="00D27B3B">
        <w:rPr>
          <w:rFonts w:ascii="Proxima Nova" w:hAnsi="Proxima Nova"/>
        </w:rPr>
        <w:t>The</w:t>
      </w:r>
      <w:r w:rsidR="00DA02C3">
        <w:rPr>
          <w:rFonts w:ascii="Proxima Nova" w:hAnsi="Proxima Nova"/>
        </w:rPr>
        <w:t xml:space="preserve"> </w:t>
      </w:r>
      <w:r w:rsidR="00D27B3B">
        <w:rPr>
          <w:rFonts w:ascii="Proxima Nova" w:hAnsi="Proxima Nova"/>
        </w:rPr>
        <w:t xml:space="preserve">district is defined </w:t>
      </w:r>
      <w:r w:rsidR="00B63EB2">
        <w:rPr>
          <w:rFonts w:ascii="Proxima Nova" w:hAnsi="Proxima Nova"/>
        </w:rPr>
        <w:t xml:space="preserve">as </w:t>
      </w:r>
      <w:r w:rsidR="00D27B3B">
        <w:rPr>
          <w:rFonts w:ascii="Proxima Nova" w:hAnsi="Proxima Nova"/>
        </w:rPr>
        <w:t>the area</w:t>
      </w:r>
      <w:r w:rsidRPr="008A1A0D">
        <w:rPr>
          <w:rFonts w:ascii="Proxima Nova" w:hAnsi="Proxima Nova"/>
        </w:rPr>
        <w:t xml:space="preserve"> located south of I-495 between Pond View Avenue on the west, over to Elm Street on the east and is bordered by the Merrimack River.</w:t>
      </w:r>
      <w:r w:rsidR="00C51AB5">
        <w:rPr>
          <w:rFonts w:ascii="Proxima Nova" w:hAnsi="Proxima Nova"/>
        </w:rPr>
        <w:t xml:space="preserve"> </w:t>
      </w:r>
    </w:p>
    <w:p w14:paraId="11F76333" w14:textId="4D64FBB4" w:rsidR="00887C15" w:rsidRDefault="00A10267" w:rsidP="00DE25F4">
      <w:pPr>
        <w:spacing w:line="276" w:lineRule="auto"/>
        <w:rPr>
          <w:rFonts w:ascii="Proxima Nova" w:hAnsi="Proxima Nova"/>
        </w:rPr>
      </w:pPr>
      <w:r w:rsidRPr="008A1A0D">
        <w:rPr>
          <w:rFonts w:ascii="Proxima Nova" w:hAnsi="Proxima Nova"/>
        </w:rPr>
        <w:t xml:space="preserve">Between February and June 2022, the City </w:t>
      </w:r>
      <w:r>
        <w:rPr>
          <w:rFonts w:ascii="Proxima Nova" w:hAnsi="Proxima Nova"/>
        </w:rPr>
        <w:t>contracted</w:t>
      </w:r>
      <w:r w:rsidRPr="008A1A0D">
        <w:rPr>
          <w:rFonts w:ascii="Proxima Nova" w:hAnsi="Proxima Nova"/>
        </w:rPr>
        <w:t xml:space="preserve"> with the firm Dodson and Flinker</w:t>
      </w:r>
      <w:r>
        <w:rPr>
          <w:rFonts w:ascii="Proxima Nova" w:hAnsi="Proxima Nova"/>
        </w:rPr>
        <w:t>, to work with</w:t>
      </w:r>
      <w:r w:rsidRPr="008A1A0D">
        <w:rPr>
          <w:rFonts w:ascii="Proxima Nova" w:hAnsi="Proxima Nova"/>
        </w:rPr>
        <w:t xml:space="preserve"> a volunteer </w:t>
      </w:r>
      <w:r w:rsidR="00B63EB2">
        <w:rPr>
          <w:rFonts w:ascii="Proxima Nova" w:hAnsi="Proxima Nova"/>
        </w:rPr>
        <w:t>Working G</w:t>
      </w:r>
      <w:r w:rsidRPr="008A1A0D">
        <w:rPr>
          <w:rFonts w:ascii="Proxima Nova" w:hAnsi="Proxima Nova"/>
        </w:rPr>
        <w:t>roup comprised of residents, businesses, land</w:t>
      </w:r>
      <w:r>
        <w:rPr>
          <w:rFonts w:ascii="Proxima Nova" w:hAnsi="Proxima Nova"/>
        </w:rPr>
        <w:t>owners</w:t>
      </w:r>
      <w:r w:rsidR="004955C7">
        <w:rPr>
          <w:rFonts w:ascii="Proxima Nova" w:hAnsi="Proxima Nova"/>
        </w:rPr>
        <w:t>,</w:t>
      </w:r>
      <w:r w:rsidRPr="008A1A0D">
        <w:rPr>
          <w:rFonts w:ascii="Proxima Nova" w:hAnsi="Proxima Nova"/>
        </w:rPr>
        <w:t xml:space="preserve"> and other important</w:t>
      </w:r>
      <w:r>
        <w:rPr>
          <w:rFonts w:ascii="Proxima Nova" w:hAnsi="Proxima Nova"/>
        </w:rPr>
        <w:t xml:space="preserve"> </w:t>
      </w:r>
      <w:r w:rsidRPr="008A1A0D">
        <w:rPr>
          <w:rFonts w:ascii="Proxima Nova" w:hAnsi="Proxima Nova"/>
        </w:rPr>
        <w:t>stakeholders.</w:t>
      </w:r>
      <w:r>
        <w:rPr>
          <w:rFonts w:ascii="Proxima Nova" w:hAnsi="Proxima Nova"/>
        </w:rPr>
        <w:t xml:space="preserve"> </w:t>
      </w:r>
      <w:r w:rsidR="00B27319">
        <w:rPr>
          <w:rFonts w:ascii="Proxima Nova" w:hAnsi="Proxima Nova"/>
        </w:rPr>
        <w:t xml:space="preserve">The report </w:t>
      </w:r>
      <w:r>
        <w:rPr>
          <w:rFonts w:ascii="Proxima Nova" w:hAnsi="Proxima Nova"/>
        </w:rPr>
        <w:t xml:space="preserve">published </w:t>
      </w:r>
      <w:r w:rsidR="00B27319">
        <w:rPr>
          <w:rFonts w:ascii="Proxima Nova" w:hAnsi="Proxima Nova"/>
        </w:rPr>
        <w:t>was funded by a</w:t>
      </w:r>
      <w:r w:rsidR="00DE25F4" w:rsidRPr="008A1A0D">
        <w:rPr>
          <w:rFonts w:ascii="Proxima Nova" w:hAnsi="Proxima Nova"/>
        </w:rPr>
        <w:t xml:space="preserve"> Community Planning Grant from the Massachusetts Department of Housing and Community Development</w:t>
      </w:r>
      <w:r w:rsidR="00AA5538">
        <w:rPr>
          <w:rFonts w:ascii="Proxima Nova" w:hAnsi="Proxima Nova"/>
        </w:rPr>
        <w:t>.</w:t>
      </w:r>
      <w:r w:rsidR="00DE25F4" w:rsidRPr="008A1A0D">
        <w:rPr>
          <w:rFonts w:ascii="Proxima Nova" w:hAnsi="Proxima Nova"/>
        </w:rPr>
        <w:t xml:space="preserve"> The</w:t>
      </w:r>
      <w:r w:rsidR="00DA02C3">
        <w:rPr>
          <w:rFonts w:ascii="Proxima Nova" w:hAnsi="Proxima Nova"/>
        </w:rPr>
        <w:t xml:space="preserve"> </w:t>
      </w:r>
      <w:r w:rsidR="00DE25F4" w:rsidRPr="008A1A0D">
        <w:rPr>
          <w:rFonts w:ascii="Proxima Nova" w:hAnsi="Proxima Nova"/>
        </w:rPr>
        <w:t>grant provided fun</w:t>
      </w:r>
      <w:r w:rsidR="00D27B3B">
        <w:rPr>
          <w:rFonts w:ascii="Proxima Nova" w:hAnsi="Proxima Nova"/>
        </w:rPr>
        <w:t>d</w:t>
      </w:r>
      <w:r w:rsidR="00AA5538">
        <w:rPr>
          <w:rFonts w:ascii="Proxima Nova" w:hAnsi="Proxima Nova"/>
        </w:rPr>
        <w:t>ing</w:t>
      </w:r>
      <w:r w:rsidR="00DE25F4" w:rsidRPr="008A1A0D">
        <w:rPr>
          <w:rFonts w:ascii="Proxima Nova" w:hAnsi="Proxima Nova"/>
        </w:rPr>
        <w:t xml:space="preserve"> for scenario planning to explore possibilities for future land use, transportation infrastructure, building design</w:t>
      </w:r>
      <w:r w:rsidR="000F4BC9">
        <w:rPr>
          <w:rFonts w:ascii="Proxima Nova" w:hAnsi="Proxima Nova"/>
        </w:rPr>
        <w:t xml:space="preserve">, </w:t>
      </w:r>
      <w:r w:rsidR="00DE25F4" w:rsidRPr="008A1A0D">
        <w:rPr>
          <w:rFonts w:ascii="Proxima Nova" w:hAnsi="Proxima Nova"/>
        </w:rPr>
        <w:t xml:space="preserve">and open space and trail connections in the Merrimack River District. </w:t>
      </w:r>
    </w:p>
    <w:p w14:paraId="1A4A5F5F" w14:textId="5C93969D" w:rsidR="00DE25F4" w:rsidRDefault="00887C15" w:rsidP="00DE25F4">
      <w:pPr>
        <w:spacing w:line="276" w:lineRule="auto"/>
        <w:rPr>
          <w:rFonts w:ascii="Proxima Nova" w:hAnsi="Proxima Nova"/>
        </w:rPr>
      </w:pPr>
      <w:r>
        <w:rPr>
          <w:rFonts w:ascii="Proxima Nova" w:hAnsi="Proxima Nova"/>
        </w:rPr>
        <w:t>Amesbury’s Director of Community &amp;</w:t>
      </w:r>
      <w:r w:rsidR="00DA02C3">
        <w:rPr>
          <w:rFonts w:ascii="Proxima Nova" w:hAnsi="Proxima Nova"/>
        </w:rPr>
        <w:t xml:space="preserve"> </w:t>
      </w:r>
      <w:r>
        <w:rPr>
          <w:rFonts w:ascii="Proxima Nova" w:hAnsi="Proxima Nova"/>
        </w:rPr>
        <w:t>Economic Development, Angela Cleveland</w:t>
      </w:r>
      <w:r w:rsidR="00B63EB2">
        <w:rPr>
          <w:rFonts w:ascii="Proxima Nova" w:hAnsi="Proxima Nova"/>
        </w:rPr>
        <w:t>, AICP</w:t>
      </w:r>
      <w:r>
        <w:rPr>
          <w:rFonts w:ascii="Proxima Nova" w:hAnsi="Proxima Nova"/>
        </w:rPr>
        <w:t xml:space="preserve"> said</w:t>
      </w:r>
      <w:r w:rsidR="00DA02C3">
        <w:rPr>
          <w:rFonts w:ascii="Proxima Nova" w:hAnsi="Proxima Nova"/>
        </w:rPr>
        <w:t xml:space="preserve">,” </w:t>
      </w:r>
      <w:r w:rsidR="00B63EB2">
        <w:rPr>
          <w:rFonts w:ascii="Proxima Nova" w:hAnsi="Proxima Nova"/>
        </w:rPr>
        <w:t xml:space="preserve">This was a great planning process that will serve as </w:t>
      </w:r>
      <w:r w:rsidR="009A397E">
        <w:rPr>
          <w:rFonts w:ascii="Proxima Nova" w:hAnsi="Proxima Nova"/>
        </w:rPr>
        <w:t>a foundation</w:t>
      </w:r>
      <w:r w:rsidR="00B63EB2">
        <w:rPr>
          <w:rFonts w:ascii="Proxima Nova" w:hAnsi="Proxima Nova"/>
        </w:rPr>
        <w:t xml:space="preserve"> for future projects in the Merrimack River District. We are grateful to </w:t>
      </w:r>
      <w:r w:rsidR="00AC0E3E">
        <w:rPr>
          <w:rFonts w:ascii="Proxima Nova" w:hAnsi="Proxima Nova"/>
        </w:rPr>
        <w:t>all</w:t>
      </w:r>
      <w:r w:rsidR="00B63EB2">
        <w:rPr>
          <w:rFonts w:ascii="Proxima Nova" w:hAnsi="Proxima Nova"/>
        </w:rPr>
        <w:t xml:space="preserve"> the stakeholders who participated in the</w:t>
      </w:r>
      <w:r w:rsidR="00A14E62">
        <w:rPr>
          <w:rFonts w:ascii="Proxima Nova" w:hAnsi="Proxima Nova"/>
        </w:rPr>
        <w:t xml:space="preserve"> </w:t>
      </w:r>
      <w:r w:rsidR="00B63EB2">
        <w:rPr>
          <w:rFonts w:ascii="Proxima Nova" w:hAnsi="Proxima Nova"/>
        </w:rPr>
        <w:t>Working Group</w:t>
      </w:r>
      <w:r w:rsidR="00A14E62">
        <w:rPr>
          <w:rFonts w:ascii="Proxima Nova" w:hAnsi="Proxima Nova"/>
        </w:rPr>
        <w:t xml:space="preserve"> meetings</w:t>
      </w:r>
      <w:r w:rsidR="00B63EB2">
        <w:rPr>
          <w:rFonts w:ascii="Proxima Nova" w:hAnsi="Proxima Nova"/>
        </w:rPr>
        <w:t xml:space="preserve">, </w:t>
      </w:r>
      <w:r w:rsidR="00AC0E3E">
        <w:rPr>
          <w:rFonts w:ascii="Proxima Nova" w:hAnsi="Proxima Nova"/>
        </w:rPr>
        <w:t>workshops,</w:t>
      </w:r>
      <w:r w:rsidR="00B63EB2">
        <w:rPr>
          <w:rFonts w:ascii="Proxima Nova" w:hAnsi="Proxima Nova"/>
        </w:rPr>
        <w:t xml:space="preserve"> and </w:t>
      </w:r>
      <w:r w:rsidR="00A14E62">
        <w:rPr>
          <w:rFonts w:ascii="Proxima Nova" w:hAnsi="Proxima Nova"/>
        </w:rPr>
        <w:t xml:space="preserve">the City-wide </w:t>
      </w:r>
      <w:r w:rsidR="00B63EB2">
        <w:rPr>
          <w:rFonts w:ascii="Proxima Nova" w:hAnsi="Proxima Nova"/>
        </w:rPr>
        <w:t>survey</w:t>
      </w:r>
      <w:r w:rsidR="009A397E">
        <w:rPr>
          <w:rFonts w:ascii="Proxima Nova" w:hAnsi="Proxima Nova"/>
        </w:rPr>
        <w:t>. We look forward to next steps which include formally introducing the East End Smart Growth District Ordinance and transportation improvements in the District</w:t>
      </w:r>
      <w:r>
        <w:rPr>
          <w:rFonts w:ascii="Proxima Nova" w:hAnsi="Proxima Nova"/>
        </w:rPr>
        <w:t>.”</w:t>
      </w:r>
    </w:p>
    <w:p w14:paraId="698B160D" w14:textId="6E3C8D0A" w:rsidR="00D16E91" w:rsidRDefault="00D16E91" w:rsidP="00064F90">
      <w:pPr>
        <w:spacing w:line="276" w:lineRule="auto"/>
        <w:rPr>
          <w:rFonts w:ascii="Proxima Nova" w:hAnsi="Proxima Nova"/>
        </w:rPr>
      </w:pPr>
      <w:r>
        <w:rPr>
          <w:rFonts w:ascii="Arial" w:hAnsi="Arial" w:cs="Arial"/>
        </w:rPr>
        <w:br/>
      </w:r>
      <w:r w:rsidRPr="00064F90">
        <w:rPr>
          <w:rFonts w:ascii="Proxima Nova" w:hAnsi="Proxima Nova"/>
        </w:rPr>
        <w:t xml:space="preserve">“Development in this district has increased over the past few years and there is more for the future being discussed. Neighborhood feedback made it clear that it was time to zoom out and look at the neighborhood comprehensively. The grant funding provided us with the opportunity to work with top notch professionals and to think outside of the box. It was a learning experience </w:t>
      </w:r>
      <w:r w:rsidRPr="00064F90">
        <w:rPr>
          <w:rFonts w:ascii="Proxima Nova" w:hAnsi="Proxima Nova"/>
        </w:rPr>
        <w:lastRenderedPageBreak/>
        <w:t>for everyone. I’m proud of the work we did and believe we are moving forward with more of a shared vision. The report will be a guide for years to come.”, said Mayor Kassandra Gove.</w:t>
      </w:r>
    </w:p>
    <w:p w14:paraId="23FB9852" w14:textId="77777777" w:rsidR="002646D8" w:rsidRPr="00064F90" w:rsidRDefault="002646D8" w:rsidP="00064F90">
      <w:pPr>
        <w:spacing w:line="276" w:lineRule="auto"/>
        <w:rPr>
          <w:rFonts w:ascii="Proxima Nova" w:hAnsi="Proxima Nova"/>
        </w:rPr>
      </w:pPr>
    </w:p>
    <w:p w14:paraId="3251564F" w14:textId="2505E279" w:rsidR="00AC0E3E" w:rsidRDefault="00DE25F4" w:rsidP="00DE25F4">
      <w:pPr>
        <w:spacing w:line="276" w:lineRule="auto"/>
        <w:rPr>
          <w:rFonts w:ascii="Proxima Nova" w:hAnsi="Proxima Nova"/>
        </w:rPr>
      </w:pPr>
      <w:r>
        <w:rPr>
          <w:rFonts w:ascii="Proxima Nova" w:hAnsi="Proxima Nova"/>
        </w:rPr>
        <w:t xml:space="preserve">Information about the Merrimack River District and the published report can be found on the city website at: </w:t>
      </w:r>
      <w:hyperlink r:id="rId11" w:history="1">
        <w:r w:rsidRPr="00DE25F4">
          <w:rPr>
            <w:rStyle w:val="Hyperlink"/>
            <w:rFonts w:ascii="Proxima Nova" w:hAnsi="Proxima Nova"/>
          </w:rPr>
          <w:t>www.amesburyma.gov/579/Merrimack-River-District</w:t>
        </w:r>
      </w:hyperlink>
    </w:p>
    <w:p w14:paraId="2BE93B4E" w14:textId="77777777" w:rsidR="00DA02C3" w:rsidRDefault="00DA02C3" w:rsidP="00DE25F4">
      <w:pPr>
        <w:spacing w:line="276" w:lineRule="auto"/>
        <w:rPr>
          <w:rFonts w:ascii="Arial" w:hAnsi="Arial" w:cs="Arial"/>
          <w:b/>
          <w:bCs/>
          <w:color w:val="000000"/>
          <w:shd w:val="clear" w:color="auto" w:fill="FFFFFF"/>
        </w:rPr>
      </w:pPr>
    </w:p>
    <w:p w14:paraId="38766A1F" w14:textId="6DCE02D6" w:rsidR="00DE25F4" w:rsidRPr="008A1A0D" w:rsidRDefault="00DE25F4" w:rsidP="00DE25F4">
      <w:pPr>
        <w:spacing w:line="276" w:lineRule="auto"/>
        <w:rPr>
          <w:rFonts w:ascii="Arial" w:hAnsi="Arial" w:cs="Arial"/>
          <w:b/>
          <w:bCs/>
          <w:color w:val="000000"/>
          <w:shd w:val="clear" w:color="auto" w:fill="FFFFFF"/>
        </w:rPr>
      </w:pPr>
      <w:r w:rsidRPr="008A1A0D">
        <w:rPr>
          <w:rFonts w:ascii="Arial" w:hAnsi="Arial" w:cs="Arial"/>
          <w:b/>
          <w:bCs/>
          <w:color w:val="000000"/>
          <w:shd w:val="clear" w:color="auto" w:fill="FFFFFF"/>
        </w:rPr>
        <w:t>Dodson &amp; F</w:t>
      </w:r>
      <w:r w:rsidR="009A397E">
        <w:rPr>
          <w:rFonts w:ascii="Arial" w:hAnsi="Arial" w:cs="Arial"/>
          <w:b/>
          <w:bCs/>
          <w:color w:val="000000"/>
          <w:shd w:val="clear" w:color="auto" w:fill="FFFFFF"/>
        </w:rPr>
        <w:t>l</w:t>
      </w:r>
      <w:r w:rsidRPr="008A1A0D">
        <w:rPr>
          <w:rFonts w:ascii="Arial" w:hAnsi="Arial" w:cs="Arial"/>
          <w:b/>
          <w:bCs/>
          <w:color w:val="000000"/>
          <w:shd w:val="clear" w:color="auto" w:fill="FFFFFF"/>
        </w:rPr>
        <w:t>inker</w:t>
      </w:r>
    </w:p>
    <w:p w14:paraId="31D201A0" w14:textId="273A3BCD" w:rsidR="00DE25F4" w:rsidRPr="008A1A0D" w:rsidRDefault="00DE25F4" w:rsidP="00DE25F4">
      <w:pPr>
        <w:spacing w:line="276" w:lineRule="auto"/>
        <w:rPr>
          <w:rFonts w:ascii="Proxima Nova" w:hAnsi="Proxima Nova"/>
        </w:rPr>
      </w:pPr>
      <w:r>
        <w:rPr>
          <w:rFonts w:ascii="Arial" w:hAnsi="Arial" w:cs="Arial"/>
          <w:color w:val="000000"/>
          <w:shd w:val="clear" w:color="auto" w:fill="FFFFFF"/>
        </w:rPr>
        <w:t xml:space="preserve">Founded by Harry Dodson in 1986, Dodson &amp; Flinker (formerly Dodson Associates, Ltd.) is a landscape architecture and planning practice offering a wide range of services to both private and public sector clients. The firm has pioneered the use of site planning and design principles based on historic precedents and environmental sustainability to blend new development with the traditional patterns of communities. The range of services offered includes site design and construction observation for institutional, </w:t>
      </w:r>
      <w:r w:rsidR="004E4F23">
        <w:rPr>
          <w:rFonts w:ascii="Arial" w:hAnsi="Arial" w:cs="Arial"/>
          <w:color w:val="000000"/>
          <w:shd w:val="clear" w:color="auto" w:fill="FFFFFF"/>
        </w:rPr>
        <w:t>commercial,</w:t>
      </w:r>
      <w:r>
        <w:rPr>
          <w:rFonts w:ascii="Arial" w:hAnsi="Arial" w:cs="Arial"/>
          <w:color w:val="000000"/>
          <w:shd w:val="clear" w:color="auto" w:fill="FFFFFF"/>
        </w:rPr>
        <w:t xml:space="preserve"> and residential clients; design of urban neighborhoods, </w:t>
      </w:r>
      <w:proofErr w:type="gramStart"/>
      <w:r>
        <w:rPr>
          <w:rFonts w:ascii="Arial" w:hAnsi="Arial" w:cs="Arial"/>
          <w:color w:val="000000"/>
          <w:shd w:val="clear" w:color="auto" w:fill="FFFFFF"/>
        </w:rPr>
        <w:t>parks</w:t>
      </w:r>
      <w:proofErr w:type="gramEnd"/>
      <w:r>
        <w:rPr>
          <w:rFonts w:ascii="Arial" w:hAnsi="Arial" w:cs="Arial"/>
          <w:color w:val="000000"/>
          <w:shd w:val="clear" w:color="auto" w:fill="FFFFFF"/>
        </w:rPr>
        <w:t xml:space="preserve"> and streetscapes; regional planning, growth management and watershed protection; scenic resource analysis; and greenway-based open space planning.</w:t>
      </w:r>
    </w:p>
    <w:p w14:paraId="60953336" w14:textId="56662B88" w:rsidR="00DE25F4" w:rsidRDefault="00C22A59" w:rsidP="00DE25F4">
      <w:pPr>
        <w:tabs>
          <w:tab w:val="left" w:pos="988"/>
        </w:tabs>
        <w:spacing w:after="0" w:line="276" w:lineRule="auto"/>
        <w:rPr>
          <w:rFonts w:ascii="Proxima Nova" w:hAnsi="Proxima Nova" w:cs="Times New Roman"/>
          <w:iCs/>
          <w:sz w:val="24"/>
          <w:szCs w:val="24"/>
        </w:rPr>
      </w:pPr>
      <w:hyperlink r:id="rId12" w:history="1">
        <w:r w:rsidR="00DE25F4" w:rsidRPr="008A1A0D">
          <w:rPr>
            <w:rStyle w:val="Hyperlink"/>
            <w:rFonts w:ascii="Proxima Nova" w:hAnsi="Proxima Nova" w:cs="Times New Roman"/>
            <w:iCs/>
            <w:sz w:val="24"/>
            <w:szCs w:val="24"/>
          </w:rPr>
          <w:t>www.dodsonflinker.com</w:t>
        </w:r>
      </w:hyperlink>
    </w:p>
    <w:p w14:paraId="56DA8185" w14:textId="77777777" w:rsidR="00DE25F4" w:rsidRPr="007E47CE" w:rsidRDefault="00DE25F4" w:rsidP="00DE25F4">
      <w:pPr>
        <w:tabs>
          <w:tab w:val="left" w:pos="988"/>
        </w:tabs>
        <w:spacing w:after="0"/>
        <w:rPr>
          <w:rFonts w:ascii="Proxima Nova" w:hAnsi="Proxima Nova" w:cs="Times New Roman"/>
          <w:iCs/>
          <w:sz w:val="24"/>
          <w:szCs w:val="24"/>
        </w:rPr>
      </w:pPr>
    </w:p>
    <w:p w14:paraId="17A7C288" w14:textId="77777777" w:rsidR="00DE25F4" w:rsidRDefault="00DE25F4" w:rsidP="00DE25F4">
      <w:pPr>
        <w:tabs>
          <w:tab w:val="left" w:pos="988"/>
        </w:tabs>
        <w:spacing w:after="0"/>
        <w:rPr>
          <w:rFonts w:ascii="Proxima Nova" w:hAnsi="Proxima Nova" w:cs="Times New Roman"/>
          <w:sz w:val="24"/>
          <w:szCs w:val="24"/>
        </w:rPr>
      </w:pPr>
    </w:p>
    <w:p w14:paraId="19DE8E83" w14:textId="77777777" w:rsidR="00DE25F4" w:rsidRDefault="00DE25F4" w:rsidP="00DE25F4">
      <w:pPr>
        <w:tabs>
          <w:tab w:val="left" w:pos="988"/>
        </w:tabs>
        <w:spacing w:after="0"/>
        <w:rPr>
          <w:rFonts w:ascii="Proxima Nova" w:hAnsi="Proxima Nova" w:cs="Times New Roman"/>
          <w:sz w:val="24"/>
          <w:szCs w:val="24"/>
        </w:rPr>
      </w:pPr>
    </w:p>
    <w:p w14:paraId="0A0DE66C" w14:textId="77777777" w:rsidR="00DE25F4" w:rsidRPr="005B7808" w:rsidRDefault="00DE25F4" w:rsidP="00DE25F4">
      <w:pPr>
        <w:tabs>
          <w:tab w:val="left" w:pos="988"/>
        </w:tabs>
        <w:spacing w:after="0"/>
        <w:rPr>
          <w:rFonts w:ascii="Proxima Nova" w:hAnsi="Proxima Nova" w:cs="Times New Roman"/>
          <w:sz w:val="24"/>
          <w:szCs w:val="24"/>
        </w:rPr>
      </w:pPr>
    </w:p>
    <w:p w14:paraId="7941FE81" w14:textId="203E0E26" w:rsidR="000447A3" w:rsidRPr="005B7808" w:rsidRDefault="000447A3" w:rsidP="00D24449">
      <w:pPr>
        <w:rPr>
          <w:rFonts w:ascii="Proxima Nova" w:hAnsi="Proxima Nova"/>
        </w:rPr>
      </w:pPr>
    </w:p>
    <w:sectPr w:rsidR="000447A3" w:rsidRPr="005B7808" w:rsidSect="00896363">
      <w:footerReference w:type="default" r:id="rId13"/>
      <w:headerReference w:type="first" r:id="rId14"/>
      <w:footerReference w:type="first" r:id="rId15"/>
      <w:type w:val="continuous"/>
      <w:pgSz w:w="12240" w:h="15840"/>
      <w:pgMar w:top="1260" w:right="1440" w:bottom="22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18DE5" w14:textId="77777777" w:rsidR="00B31CFF" w:rsidRDefault="00B31CFF" w:rsidP="007F6441">
      <w:pPr>
        <w:spacing w:after="0" w:line="240" w:lineRule="auto"/>
      </w:pPr>
      <w:r>
        <w:separator/>
      </w:r>
    </w:p>
  </w:endnote>
  <w:endnote w:type="continuationSeparator" w:id="0">
    <w:p w14:paraId="5232B6D7" w14:textId="77777777" w:rsidR="00B31CFF" w:rsidRDefault="00B31CFF" w:rsidP="007F6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roxima Nova">
    <w:altName w:val="Tahom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Proxima Nova Rg">
    <w:altName w:val="Tahoma"/>
    <w:panose1 w:val="00000000000000000000"/>
    <w:charset w:val="00"/>
    <w:family w:val="modern"/>
    <w:notTrueType/>
    <w:pitch w:val="variable"/>
    <w:sig w:usb0="A00002EF" w:usb1="5000E0FB" w:usb2="00000000" w:usb3="00000000" w:csb0="0000019F" w:csb1="00000000"/>
  </w:font>
  <w:font w:name="Roboto">
    <w:altName w:val="Arial"/>
    <w:charset w:val="00"/>
    <w:family w:val="auto"/>
    <w:pitch w:val="variable"/>
    <w:sig w:usb0="E00002FF" w:usb1="5000205B" w:usb2="00000020" w:usb3="00000000" w:csb0="0000019F" w:csb1="00000000"/>
  </w:font>
  <w:font w:name="Proxima Nova Cond Extrabold">
    <w:altName w:val="Tahoma"/>
    <w:panose1 w:val="00000000000000000000"/>
    <w:charset w:val="00"/>
    <w:family w:val="modern"/>
    <w:notTrueType/>
    <w:pitch w:val="variable"/>
    <w:sig w:usb0="A00002EF" w:usb1="5000E0F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007" w14:textId="77777777" w:rsidR="00896363" w:rsidRPr="007F6441" w:rsidRDefault="00896363" w:rsidP="0089636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52E049D4" w14:textId="77777777" w:rsidR="00896363" w:rsidRPr="007F6441" w:rsidRDefault="00896363" w:rsidP="00896363">
    <w:pPr>
      <w:pStyle w:val="Footer"/>
      <w:jc w:val="center"/>
      <w:rPr>
        <w:rFonts w:ascii="Proxima Nova Rg" w:hAnsi="Proxima Nova Rg"/>
        <w:color w:val="202124"/>
        <w:shd w:val="clear" w:color="auto" w:fill="FFFFFF"/>
      </w:rPr>
    </w:pPr>
  </w:p>
  <w:p w14:paraId="6F4897B4" w14:textId="39A730CA" w:rsidR="00D801B3" w:rsidRPr="00896363" w:rsidRDefault="00896363" w:rsidP="0089636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24F0" w14:textId="77777777" w:rsidR="00D801B3" w:rsidRPr="007F6441" w:rsidRDefault="00D801B3" w:rsidP="00D801B3">
    <w:pPr>
      <w:pStyle w:val="Footer"/>
      <w:jc w:val="center"/>
      <w:rPr>
        <w:rFonts w:ascii="Roboto" w:hAnsi="Roboto"/>
        <w:color w:val="0D2745"/>
        <w:shd w:val="clear" w:color="auto" w:fill="FFFFFF"/>
      </w:rPr>
    </w:pPr>
    <w:r>
      <w:rPr>
        <w:rFonts w:ascii="Proxima Nova Rg" w:hAnsi="Proxima Nova Rg"/>
        <w:color w:val="0D2745"/>
        <w:shd w:val="clear" w:color="auto" w:fill="FFFFFF"/>
      </w:rPr>
      <w:t>City Hall</w:t>
    </w:r>
    <w:r w:rsidRPr="007F6441">
      <w:rPr>
        <w:rFonts w:ascii="Proxima Nova Rg" w:hAnsi="Proxima Nova Rg"/>
        <w:color w:val="0D2745"/>
        <w:shd w:val="clear" w:color="auto" w:fill="FFFFFF"/>
      </w:rPr>
      <w:t xml:space="preserve"> • </w:t>
    </w:r>
    <w:r>
      <w:rPr>
        <w:rFonts w:ascii="Proxima Nova Rg" w:hAnsi="Proxima Nova Rg"/>
        <w:color w:val="0D2745"/>
        <w:shd w:val="clear" w:color="auto" w:fill="FFFFFF"/>
      </w:rPr>
      <w:t>62 Friend</w:t>
    </w:r>
    <w:r w:rsidRPr="007F6441">
      <w:rPr>
        <w:rFonts w:ascii="Proxima Nova Rg" w:hAnsi="Proxima Nova Rg"/>
        <w:color w:val="0D2745"/>
        <w:shd w:val="clear" w:color="auto" w:fill="FFFFFF"/>
      </w:rPr>
      <w:t xml:space="preserve"> Street • Amesbury, MA 01913</w:t>
    </w:r>
    <w:r w:rsidRPr="007F6441">
      <w:rPr>
        <w:rFonts w:ascii="Proxima Nova Rg" w:hAnsi="Proxima Nova Rg"/>
        <w:color w:val="0D2745"/>
        <w:shd w:val="clear" w:color="auto" w:fill="FFFFFF"/>
      </w:rPr>
      <w:br/>
      <w:t>(978) 388-81</w:t>
    </w:r>
    <w:r>
      <w:rPr>
        <w:rFonts w:ascii="Proxima Nova Rg" w:hAnsi="Proxima Nova Rg"/>
        <w:color w:val="0D2745"/>
        <w:shd w:val="clear" w:color="auto" w:fill="FFFFFF"/>
      </w:rPr>
      <w:t>00</w:t>
    </w:r>
    <w:r w:rsidRPr="007F6441">
      <w:rPr>
        <w:rFonts w:ascii="Proxima Nova Rg" w:hAnsi="Proxima Nova Rg"/>
        <w:color w:val="0D2745"/>
        <w:shd w:val="clear" w:color="auto" w:fill="FFFFFF"/>
      </w:rPr>
      <w:t xml:space="preserve"> </w:t>
    </w:r>
    <w:r w:rsidRPr="007F6441">
      <w:rPr>
        <w:rFonts w:ascii="Roboto" w:hAnsi="Roboto"/>
        <w:color w:val="0D2745"/>
        <w:shd w:val="clear" w:color="auto" w:fill="FFFFFF"/>
      </w:rPr>
      <w:t xml:space="preserve">• </w:t>
    </w:r>
    <w:hyperlink r:id="rId1" w:history="1">
      <w:r w:rsidRPr="009063E7">
        <w:rPr>
          <w:rStyle w:val="Hyperlink"/>
          <w:rFonts w:ascii="Roboto" w:hAnsi="Roboto"/>
          <w:color w:val="0D2745"/>
          <w:shd w:val="clear" w:color="auto" w:fill="FFFFFF"/>
        </w:rPr>
        <w:t>hello@amesburyma.gov</w:t>
      </w:r>
    </w:hyperlink>
    <w:r>
      <w:rPr>
        <w:rFonts w:ascii="Roboto" w:hAnsi="Roboto"/>
        <w:shd w:val="clear" w:color="auto" w:fill="FFFFFF"/>
      </w:rPr>
      <w:t xml:space="preserve">  </w:t>
    </w:r>
  </w:p>
  <w:p w14:paraId="09A2F4B1" w14:textId="77777777" w:rsidR="00D801B3" w:rsidRPr="007F6441" w:rsidRDefault="00D801B3" w:rsidP="00D801B3">
    <w:pPr>
      <w:pStyle w:val="Footer"/>
      <w:jc w:val="center"/>
      <w:rPr>
        <w:rFonts w:ascii="Proxima Nova Rg" w:hAnsi="Proxima Nova Rg"/>
        <w:color w:val="202124"/>
        <w:shd w:val="clear" w:color="auto" w:fill="FFFFFF"/>
      </w:rPr>
    </w:pPr>
  </w:p>
  <w:p w14:paraId="54EE514A" w14:textId="3485FD85" w:rsidR="00D801B3" w:rsidRPr="00D801B3" w:rsidRDefault="00D801B3" w:rsidP="00D801B3">
    <w:pPr>
      <w:pStyle w:val="Footer"/>
      <w:jc w:val="center"/>
      <w:rPr>
        <w:rFonts w:ascii="Proxima Nova Cond Extrabold" w:hAnsi="Proxima Nova Cond Extrabold"/>
        <w:color w:val="118ACB"/>
        <w:sz w:val="24"/>
      </w:rPr>
    </w:pPr>
    <w:r w:rsidRPr="007F6441">
      <w:rPr>
        <w:rFonts w:ascii="Proxima Nova Cond Extrabold" w:hAnsi="Proxima Nova Cond Extrabold"/>
        <w:color w:val="118ACB"/>
        <w:sz w:val="24"/>
        <w:shd w:val="clear" w:color="auto" w:fill="FFFFFF"/>
      </w:rPr>
      <w:t>MAKE HISTORY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5194E" w14:textId="77777777" w:rsidR="00B31CFF" w:rsidRDefault="00B31CFF" w:rsidP="007F6441">
      <w:pPr>
        <w:spacing w:after="0" w:line="240" w:lineRule="auto"/>
      </w:pPr>
      <w:r>
        <w:separator/>
      </w:r>
    </w:p>
  </w:footnote>
  <w:footnote w:type="continuationSeparator" w:id="0">
    <w:p w14:paraId="4FEF6FE0" w14:textId="77777777" w:rsidR="00B31CFF" w:rsidRDefault="00B31CFF" w:rsidP="007F6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B55E" w14:textId="4A2691DD" w:rsidR="00D801B3" w:rsidRDefault="00D801B3">
    <w:pPr>
      <w:pStyle w:val="Header"/>
    </w:pPr>
    <w:r>
      <w:rPr>
        <w:noProof/>
      </w:rPr>
      <w:drawing>
        <wp:anchor distT="0" distB="0" distL="114300" distR="114300" simplePos="0" relativeHeight="251658240" behindDoc="0" locked="0" layoutInCell="1" allowOverlap="1" wp14:anchorId="7CE04B31" wp14:editId="2A5F154C">
          <wp:simplePos x="0" y="0"/>
          <wp:positionH relativeFrom="margin">
            <wp:align>center</wp:align>
          </wp:positionH>
          <wp:positionV relativeFrom="paragraph">
            <wp:posOffset>-28575</wp:posOffset>
          </wp:positionV>
          <wp:extent cx="1478280" cy="1371600"/>
          <wp:effectExtent l="0" t="0" r="762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14"/>
    <w:multiLevelType w:val="hybridMultilevel"/>
    <w:tmpl w:val="114C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931E39"/>
    <w:multiLevelType w:val="hybridMultilevel"/>
    <w:tmpl w:val="57002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37615"/>
    <w:multiLevelType w:val="hybridMultilevel"/>
    <w:tmpl w:val="C2C6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4E1102"/>
    <w:multiLevelType w:val="hybridMultilevel"/>
    <w:tmpl w:val="4D24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824787">
    <w:abstractNumId w:val="3"/>
  </w:num>
  <w:num w:numId="2" w16cid:durableId="419569143">
    <w:abstractNumId w:val="0"/>
  </w:num>
  <w:num w:numId="3" w16cid:durableId="2128967175">
    <w:abstractNumId w:val="2"/>
  </w:num>
  <w:num w:numId="4" w16cid:durableId="2072581651">
    <w:abstractNumId w:val="1"/>
  </w:num>
  <w:num w:numId="5" w16cid:durableId="652375564">
    <w:abstractNumId w:val="2"/>
  </w:num>
  <w:num w:numId="6" w16cid:durableId="964501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5C3"/>
    <w:rsid w:val="00036894"/>
    <w:rsid w:val="000447A3"/>
    <w:rsid w:val="00064F90"/>
    <w:rsid w:val="000739C3"/>
    <w:rsid w:val="000A1250"/>
    <w:rsid w:val="000A6B23"/>
    <w:rsid w:val="000A794C"/>
    <w:rsid w:val="000B56FA"/>
    <w:rsid w:val="000C65D7"/>
    <w:rsid w:val="000F4BC9"/>
    <w:rsid w:val="001035C3"/>
    <w:rsid w:val="0011529E"/>
    <w:rsid w:val="00135016"/>
    <w:rsid w:val="00136A1D"/>
    <w:rsid w:val="00160DB8"/>
    <w:rsid w:val="00195766"/>
    <w:rsid w:val="001A21C5"/>
    <w:rsid w:val="001D0D2F"/>
    <w:rsid w:val="001E204B"/>
    <w:rsid w:val="00200A5E"/>
    <w:rsid w:val="002136C2"/>
    <w:rsid w:val="00224ED6"/>
    <w:rsid w:val="00233706"/>
    <w:rsid w:val="00254423"/>
    <w:rsid w:val="002646D8"/>
    <w:rsid w:val="00302117"/>
    <w:rsid w:val="00305533"/>
    <w:rsid w:val="00322226"/>
    <w:rsid w:val="00325C90"/>
    <w:rsid w:val="00356705"/>
    <w:rsid w:val="003C6B8A"/>
    <w:rsid w:val="003C7801"/>
    <w:rsid w:val="003D0826"/>
    <w:rsid w:val="003D3EDB"/>
    <w:rsid w:val="003E0A76"/>
    <w:rsid w:val="00403D95"/>
    <w:rsid w:val="0041795B"/>
    <w:rsid w:val="004262D2"/>
    <w:rsid w:val="004454C8"/>
    <w:rsid w:val="004513F8"/>
    <w:rsid w:val="00456640"/>
    <w:rsid w:val="00460374"/>
    <w:rsid w:val="00463A7E"/>
    <w:rsid w:val="004659E8"/>
    <w:rsid w:val="004955C7"/>
    <w:rsid w:val="004A0143"/>
    <w:rsid w:val="004A0903"/>
    <w:rsid w:val="004A5287"/>
    <w:rsid w:val="004B329B"/>
    <w:rsid w:val="004E4F23"/>
    <w:rsid w:val="004F273C"/>
    <w:rsid w:val="00500F60"/>
    <w:rsid w:val="005040F3"/>
    <w:rsid w:val="005240A2"/>
    <w:rsid w:val="00577E2A"/>
    <w:rsid w:val="005803F6"/>
    <w:rsid w:val="005A1555"/>
    <w:rsid w:val="005A19AF"/>
    <w:rsid w:val="005A3C90"/>
    <w:rsid w:val="005B1550"/>
    <w:rsid w:val="005B7808"/>
    <w:rsid w:val="005C7A79"/>
    <w:rsid w:val="005E6F72"/>
    <w:rsid w:val="005F3557"/>
    <w:rsid w:val="0061307F"/>
    <w:rsid w:val="006174B2"/>
    <w:rsid w:val="00625E08"/>
    <w:rsid w:val="006301F7"/>
    <w:rsid w:val="006A2473"/>
    <w:rsid w:val="006A752E"/>
    <w:rsid w:val="006B3050"/>
    <w:rsid w:val="006B4027"/>
    <w:rsid w:val="006C0996"/>
    <w:rsid w:val="006F3090"/>
    <w:rsid w:val="00706E74"/>
    <w:rsid w:val="0073189A"/>
    <w:rsid w:val="00762A86"/>
    <w:rsid w:val="007958AD"/>
    <w:rsid w:val="007A74D5"/>
    <w:rsid w:val="007B45FF"/>
    <w:rsid w:val="007B64A5"/>
    <w:rsid w:val="007D59C6"/>
    <w:rsid w:val="007E3BF6"/>
    <w:rsid w:val="007E47CE"/>
    <w:rsid w:val="007F52A9"/>
    <w:rsid w:val="007F5326"/>
    <w:rsid w:val="007F6441"/>
    <w:rsid w:val="00811F07"/>
    <w:rsid w:val="008138C1"/>
    <w:rsid w:val="0081611F"/>
    <w:rsid w:val="00817B9F"/>
    <w:rsid w:val="00826FDF"/>
    <w:rsid w:val="00832B5D"/>
    <w:rsid w:val="00834FBB"/>
    <w:rsid w:val="00840920"/>
    <w:rsid w:val="00852066"/>
    <w:rsid w:val="00870018"/>
    <w:rsid w:val="00877FF5"/>
    <w:rsid w:val="00887C15"/>
    <w:rsid w:val="00890885"/>
    <w:rsid w:val="00891273"/>
    <w:rsid w:val="00896363"/>
    <w:rsid w:val="008A1A0D"/>
    <w:rsid w:val="008A637F"/>
    <w:rsid w:val="008E5160"/>
    <w:rsid w:val="009063E7"/>
    <w:rsid w:val="00911477"/>
    <w:rsid w:val="0091255D"/>
    <w:rsid w:val="00915618"/>
    <w:rsid w:val="00980B47"/>
    <w:rsid w:val="00990295"/>
    <w:rsid w:val="009A397E"/>
    <w:rsid w:val="009C7C8D"/>
    <w:rsid w:val="009D3FB0"/>
    <w:rsid w:val="009E291C"/>
    <w:rsid w:val="00A00F1A"/>
    <w:rsid w:val="00A065BB"/>
    <w:rsid w:val="00A06B4B"/>
    <w:rsid w:val="00A10267"/>
    <w:rsid w:val="00A14E62"/>
    <w:rsid w:val="00A22A26"/>
    <w:rsid w:val="00A80A8C"/>
    <w:rsid w:val="00A92FCB"/>
    <w:rsid w:val="00A94D19"/>
    <w:rsid w:val="00AA00E0"/>
    <w:rsid w:val="00AA5538"/>
    <w:rsid w:val="00AA70CE"/>
    <w:rsid w:val="00AC0E3E"/>
    <w:rsid w:val="00AD6A59"/>
    <w:rsid w:val="00AE5C39"/>
    <w:rsid w:val="00AF0A89"/>
    <w:rsid w:val="00AF1F25"/>
    <w:rsid w:val="00B10851"/>
    <w:rsid w:val="00B134D9"/>
    <w:rsid w:val="00B259F5"/>
    <w:rsid w:val="00B27319"/>
    <w:rsid w:val="00B31CFF"/>
    <w:rsid w:val="00B32AA0"/>
    <w:rsid w:val="00B3732F"/>
    <w:rsid w:val="00B461F0"/>
    <w:rsid w:val="00B61BD7"/>
    <w:rsid w:val="00B63EB2"/>
    <w:rsid w:val="00B67AEF"/>
    <w:rsid w:val="00B82285"/>
    <w:rsid w:val="00B879D0"/>
    <w:rsid w:val="00B90A1E"/>
    <w:rsid w:val="00BD49D4"/>
    <w:rsid w:val="00BE0509"/>
    <w:rsid w:val="00C21C75"/>
    <w:rsid w:val="00C22A59"/>
    <w:rsid w:val="00C23513"/>
    <w:rsid w:val="00C27B7D"/>
    <w:rsid w:val="00C32DAE"/>
    <w:rsid w:val="00C364C9"/>
    <w:rsid w:val="00C51AB5"/>
    <w:rsid w:val="00CA1256"/>
    <w:rsid w:val="00CC184B"/>
    <w:rsid w:val="00CC3416"/>
    <w:rsid w:val="00CD2CAD"/>
    <w:rsid w:val="00CD3422"/>
    <w:rsid w:val="00CE5F5F"/>
    <w:rsid w:val="00CF4CE5"/>
    <w:rsid w:val="00D06C8B"/>
    <w:rsid w:val="00D16E91"/>
    <w:rsid w:val="00D24449"/>
    <w:rsid w:val="00D27B3B"/>
    <w:rsid w:val="00D313A5"/>
    <w:rsid w:val="00D53680"/>
    <w:rsid w:val="00D61BE5"/>
    <w:rsid w:val="00D70497"/>
    <w:rsid w:val="00D801B3"/>
    <w:rsid w:val="00DA02C3"/>
    <w:rsid w:val="00DB24F5"/>
    <w:rsid w:val="00DB2ED1"/>
    <w:rsid w:val="00DB4688"/>
    <w:rsid w:val="00DB4BFB"/>
    <w:rsid w:val="00DD35D1"/>
    <w:rsid w:val="00DE25F4"/>
    <w:rsid w:val="00E40975"/>
    <w:rsid w:val="00E447A2"/>
    <w:rsid w:val="00E711E0"/>
    <w:rsid w:val="00EF3687"/>
    <w:rsid w:val="00F01B53"/>
    <w:rsid w:val="00F11CD4"/>
    <w:rsid w:val="00F341DB"/>
    <w:rsid w:val="00F37898"/>
    <w:rsid w:val="00F37A8F"/>
    <w:rsid w:val="00F5023A"/>
    <w:rsid w:val="00F67BD2"/>
    <w:rsid w:val="00F706CD"/>
    <w:rsid w:val="00F71053"/>
    <w:rsid w:val="00F7696C"/>
    <w:rsid w:val="00F96326"/>
    <w:rsid w:val="00FA271A"/>
    <w:rsid w:val="00FB16FC"/>
    <w:rsid w:val="00FB5184"/>
    <w:rsid w:val="00FE3052"/>
    <w:rsid w:val="00FF1968"/>
    <w:rsid w:val="00FF2F49"/>
    <w:rsid w:val="00FF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3835B"/>
  <w15:chartTrackingRefBased/>
  <w15:docId w15:val="{2D56AE99-7DFD-4119-91B0-BE246400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4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441"/>
  </w:style>
  <w:style w:type="paragraph" w:styleId="Footer">
    <w:name w:val="footer"/>
    <w:basedOn w:val="Normal"/>
    <w:link w:val="FooterChar"/>
    <w:uiPriority w:val="99"/>
    <w:unhideWhenUsed/>
    <w:rsid w:val="007F64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441"/>
  </w:style>
  <w:style w:type="character" w:styleId="Hyperlink">
    <w:name w:val="Hyperlink"/>
    <w:basedOn w:val="DefaultParagraphFont"/>
    <w:uiPriority w:val="99"/>
    <w:unhideWhenUsed/>
    <w:rsid w:val="007F6441"/>
    <w:rPr>
      <w:color w:val="0563C1" w:themeColor="hyperlink"/>
      <w:u w:val="single"/>
    </w:rPr>
  </w:style>
  <w:style w:type="paragraph" w:customStyle="1" w:styleId="paragraph">
    <w:name w:val="paragraph"/>
    <w:basedOn w:val="Normal"/>
    <w:rsid w:val="009063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063E7"/>
  </w:style>
  <w:style w:type="character" w:customStyle="1" w:styleId="normaltextrun">
    <w:name w:val="normaltextrun"/>
    <w:basedOn w:val="DefaultParagraphFont"/>
    <w:rsid w:val="009063E7"/>
  </w:style>
  <w:style w:type="paragraph" w:styleId="NormalWeb">
    <w:name w:val="Normal (Web)"/>
    <w:basedOn w:val="Normal"/>
    <w:uiPriority w:val="99"/>
    <w:unhideWhenUsed/>
    <w:rsid w:val="00D801B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D801B3"/>
    <w:rPr>
      <w:color w:val="605E5C"/>
      <w:shd w:val="clear" w:color="auto" w:fill="E1DFDD"/>
    </w:rPr>
  </w:style>
  <w:style w:type="paragraph" w:styleId="Caption">
    <w:name w:val="caption"/>
    <w:basedOn w:val="Normal"/>
    <w:next w:val="Normal"/>
    <w:uiPriority w:val="35"/>
    <w:unhideWhenUsed/>
    <w:qFormat/>
    <w:rsid w:val="00A06B4B"/>
    <w:pPr>
      <w:spacing w:after="200" w:line="240" w:lineRule="auto"/>
    </w:pPr>
    <w:rPr>
      <w:i/>
      <w:iCs/>
      <w:color w:val="44546A" w:themeColor="text2"/>
      <w:sz w:val="18"/>
      <w:szCs w:val="18"/>
    </w:rPr>
  </w:style>
  <w:style w:type="paragraph" w:styleId="ListParagraph">
    <w:name w:val="List Paragraph"/>
    <w:basedOn w:val="Normal"/>
    <w:uiPriority w:val="34"/>
    <w:qFormat/>
    <w:rsid w:val="00896363"/>
    <w:pPr>
      <w:spacing w:after="0" w:line="240" w:lineRule="auto"/>
      <w:ind w:left="720"/>
      <w:contextualSpacing/>
    </w:pPr>
    <w:rPr>
      <w:rFonts w:ascii="Cambria" w:hAnsi="Cambria" w:cs="Calibri"/>
      <w:sz w:val="24"/>
      <w:szCs w:val="24"/>
    </w:rPr>
  </w:style>
  <w:style w:type="character" w:styleId="CommentReference">
    <w:name w:val="annotation reference"/>
    <w:basedOn w:val="DefaultParagraphFont"/>
    <w:uiPriority w:val="99"/>
    <w:semiHidden/>
    <w:unhideWhenUsed/>
    <w:rsid w:val="00840920"/>
    <w:rPr>
      <w:sz w:val="16"/>
      <w:szCs w:val="16"/>
    </w:rPr>
  </w:style>
  <w:style w:type="paragraph" w:styleId="CommentText">
    <w:name w:val="annotation text"/>
    <w:basedOn w:val="Normal"/>
    <w:link w:val="CommentTextChar"/>
    <w:uiPriority w:val="99"/>
    <w:unhideWhenUsed/>
    <w:rsid w:val="00840920"/>
    <w:pPr>
      <w:spacing w:line="240" w:lineRule="auto"/>
    </w:pPr>
    <w:rPr>
      <w:sz w:val="20"/>
      <w:szCs w:val="20"/>
    </w:rPr>
  </w:style>
  <w:style w:type="character" w:customStyle="1" w:styleId="CommentTextChar">
    <w:name w:val="Comment Text Char"/>
    <w:basedOn w:val="DefaultParagraphFont"/>
    <w:link w:val="CommentText"/>
    <w:uiPriority w:val="99"/>
    <w:rsid w:val="00840920"/>
    <w:rPr>
      <w:sz w:val="20"/>
      <w:szCs w:val="20"/>
    </w:rPr>
  </w:style>
  <w:style w:type="paragraph" w:styleId="CommentSubject">
    <w:name w:val="annotation subject"/>
    <w:basedOn w:val="CommentText"/>
    <w:next w:val="CommentText"/>
    <w:link w:val="CommentSubjectChar"/>
    <w:uiPriority w:val="99"/>
    <w:semiHidden/>
    <w:unhideWhenUsed/>
    <w:rsid w:val="00840920"/>
    <w:rPr>
      <w:b/>
      <w:bCs/>
    </w:rPr>
  </w:style>
  <w:style w:type="character" w:customStyle="1" w:styleId="CommentSubjectChar">
    <w:name w:val="Comment Subject Char"/>
    <w:basedOn w:val="CommentTextChar"/>
    <w:link w:val="CommentSubject"/>
    <w:uiPriority w:val="99"/>
    <w:semiHidden/>
    <w:rsid w:val="00840920"/>
    <w:rPr>
      <w:b/>
      <w:bCs/>
      <w:sz w:val="20"/>
      <w:szCs w:val="20"/>
    </w:rPr>
  </w:style>
  <w:style w:type="character" w:styleId="FollowedHyperlink">
    <w:name w:val="FollowedHyperlink"/>
    <w:basedOn w:val="DefaultParagraphFont"/>
    <w:uiPriority w:val="99"/>
    <w:semiHidden/>
    <w:unhideWhenUsed/>
    <w:rsid w:val="0041795B"/>
    <w:rPr>
      <w:color w:val="954F72" w:themeColor="followedHyperlink"/>
      <w:u w:val="single"/>
    </w:rPr>
  </w:style>
  <w:style w:type="paragraph" w:styleId="Revision">
    <w:name w:val="Revision"/>
    <w:hidden/>
    <w:uiPriority w:val="99"/>
    <w:semiHidden/>
    <w:rsid w:val="00B63EB2"/>
    <w:pPr>
      <w:spacing w:after="0" w:line="240" w:lineRule="auto"/>
    </w:pPr>
  </w:style>
  <w:style w:type="paragraph" w:styleId="NoSpacing">
    <w:name w:val="No Spacing"/>
    <w:uiPriority w:val="1"/>
    <w:qFormat/>
    <w:rsid w:val="00D16E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4334">
      <w:bodyDiv w:val="1"/>
      <w:marLeft w:val="0"/>
      <w:marRight w:val="0"/>
      <w:marTop w:val="0"/>
      <w:marBottom w:val="0"/>
      <w:divBdr>
        <w:top w:val="none" w:sz="0" w:space="0" w:color="auto"/>
        <w:left w:val="none" w:sz="0" w:space="0" w:color="auto"/>
        <w:bottom w:val="none" w:sz="0" w:space="0" w:color="auto"/>
        <w:right w:val="none" w:sz="0" w:space="0" w:color="auto"/>
      </w:divBdr>
    </w:div>
    <w:div w:id="433284711">
      <w:bodyDiv w:val="1"/>
      <w:marLeft w:val="0"/>
      <w:marRight w:val="0"/>
      <w:marTop w:val="0"/>
      <w:marBottom w:val="0"/>
      <w:divBdr>
        <w:top w:val="none" w:sz="0" w:space="0" w:color="auto"/>
        <w:left w:val="none" w:sz="0" w:space="0" w:color="auto"/>
        <w:bottom w:val="none" w:sz="0" w:space="0" w:color="auto"/>
        <w:right w:val="none" w:sz="0" w:space="0" w:color="auto"/>
      </w:divBdr>
    </w:div>
    <w:div w:id="608006345">
      <w:bodyDiv w:val="1"/>
      <w:marLeft w:val="0"/>
      <w:marRight w:val="0"/>
      <w:marTop w:val="0"/>
      <w:marBottom w:val="0"/>
      <w:divBdr>
        <w:top w:val="none" w:sz="0" w:space="0" w:color="auto"/>
        <w:left w:val="none" w:sz="0" w:space="0" w:color="auto"/>
        <w:bottom w:val="none" w:sz="0" w:space="0" w:color="auto"/>
        <w:right w:val="none" w:sz="0" w:space="0" w:color="auto"/>
      </w:divBdr>
    </w:div>
    <w:div w:id="621112463">
      <w:bodyDiv w:val="1"/>
      <w:marLeft w:val="0"/>
      <w:marRight w:val="0"/>
      <w:marTop w:val="0"/>
      <w:marBottom w:val="0"/>
      <w:divBdr>
        <w:top w:val="none" w:sz="0" w:space="0" w:color="auto"/>
        <w:left w:val="none" w:sz="0" w:space="0" w:color="auto"/>
        <w:bottom w:val="none" w:sz="0" w:space="0" w:color="auto"/>
        <w:right w:val="none" w:sz="0" w:space="0" w:color="auto"/>
      </w:divBdr>
    </w:div>
    <w:div w:id="621501057">
      <w:bodyDiv w:val="1"/>
      <w:marLeft w:val="0"/>
      <w:marRight w:val="0"/>
      <w:marTop w:val="0"/>
      <w:marBottom w:val="0"/>
      <w:divBdr>
        <w:top w:val="none" w:sz="0" w:space="0" w:color="auto"/>
        <w:left w:val="none" w:sz="0" w:space="0" w:color="auto"/>
        <w:bottom w:val="none" w:sz="0" w:space="0" w:color="auto"/>
        <w:right w:val="none" w:sz="0" w:space="0" w:color="auto"/>
      </w:divBdr>
      <w:divsChild>
        <w:div w:id="18667667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888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687923">
      <w:bodyDiv w:val="1"/>
      <w:marLeft w:val="0"/>
      <w:marRight w:val="0"/>
      <w:marTop w:val="0"/>
      <w:marBottom w:val="0"/>
      <w:divBdr>
        <w:top w:val="none" w:sz="0" w:space="0" w:color="auto"/>
        <w:left w:val="none" w:sz="0" w:space="0" w:color="auto"/>
        <w:bottom w:val="none" w:sz="0" w:space="0" w:color="auto"/>
        <w:right w:val="none" w:sz="0" w:space="0" w:color="auto"/>
      </w:divBdr>
    </w:div>
    <w:div w:id="846097085">
      <w:bodyDiv w:val="1"/>
      <w:marLeft w:val="0"/>
      <w:marRight w:val="0"/>
      <w:marTop w:val="0"/>
      <w:marBottom w:val="0"/>
      <w:divBdr>
        <w:top w:val="none" w:sz="0" w:space="0" w:color="auto"/>
        <w:left w:val="none" w:sz="0" w:space="0" w:color="auto"/>
        <w:bottom w:val="none" w:sz="0" w:space="0" w:color="auto"/>
        <w:right w:val="none" w:sz="0" w:space="0" w:color="auto"/>
      </w:divBdr>
    </w:div>
    <w:div w:id="1116408426">
      <w:bodyDiv w:val="1"/>
      <w:marLeft w:val="0"/>
      <w:marRight w:val="0"/>
      <w:marTop w:val="0"/>
      <w:marBottom w:val="0"/>
      <w:divBdr>
        <w:top w:val="none" w:sz="0" w:space="0" w:color="auto"/>
        <w:left w:val="none" w:sz="0" w:space="0" w:color="auto"/>
        <w:bottom w:val="none" w:sz="0" w:space="0" w:color="auto"/>
        <w:right w:val="none" w:sz="0" w:space="0" w:color="auto"/>
      </w:divBdr>
    </w:div>
    <w:div w:id="1122922554">
      <w:bodyDiv w:val="1"/>
      <w:marLeft w:val="0"/>
      <w:marRight w:val="0"/>
      <w:marTop w:val="0"/>
      <w:marBottom w:val="0"/>
      <w:divBdr>
        <w:top w:val="none" w:sz="0" w:space="0" w:color="auto"/>
        <w:left w:val="none" w:sz="0" w:space="0" w:color="auto"/>
        <w:bottom w:val="none" w:sz="0" w:space="0" w:color="auto"/>
        <w:right w:val="none" w:sz="0" w:space="0" w:color="auto"/>
      </w:divBdr>
    </w:div>
    <w:div w:id="1299190016">
      <w:bodyDiv w:val="1"/>
      <w:marLeft w:val="0"/>
      <w:marRight w:val="0"/>
      <w:marTop w:val="0"/>
      <w:marBottom w:val="0"/>
      <w:divBdr>
        <w:top w:val="none" w:sz="0" w:space="0" w:color="auto"/>
        <w:left w:val="none" w:sz="0" w:space="0" w:color="auto"/>
        <w:bottom w:val="none" w:sz="0" w:space="0" w:color="auto"/>
        <w:right w:val="none" w:sz="0" w:space="0" w:color="auto"/>
      </w:divBdr>
    </w:div>
    <w:div w:id="1630933580">
      <w:bodyDiv w:val="1"/>
      <w:marLeft w:val="0"/>
      <w:marRight w:val="0"/>
      <w:marTop w:val="0"/>
      <w:marBottom w:val="0"/>
      <w:divBdr>
        <w:top w:val="none" w:sz="0" w:space="0" w:color="auto"/>
        <w:left w:val="none" w:sz="0" w:space="0" w:color="auto"/>
        <w:bottom w:val="none" w:sz="0" w:space="0" w:color="auto"/>
        <w:right w:val="none" w:sz="0" w:space="0" w:color="auto"/>
      </w:divBdr>
    </w:div>
    <w:div w:id="1788112293">
      <w:bodyDiv w:val="1"/>
      <w:marLeft w:val="0"/>
      <w:marRight w:val="0"/>
      <w:marTop w:val="0"/>
      <w:marBottom w:val="0"/>
      <w:divBdr>
        <w:top w:val="none" w:sz="0" w:space="0" w:color="auto"/>
        <w:left w:val="none" w:sz="0" w:space="0" w:color="auto"/>
        <w:bottom w:val="none" w:sz="0" w:space="0" w:color="auto"/>
        <w:right w:val="none" w:sz="0" w:space="0" w:color="auto"/>
      </w:divBdr>
    </w:div>
    <w:div w:id="1868987209">
      <w:bodyDiv w:val="1"/>
      <w:marLeft w:val="0"/>
      <w:marRight w:val="0"/>
      <w:marTop w:val="0"/>
      <w:marBottom w:val="0"/>
      <w:divBdr>
        <w:top w:val="none" w:sz="0" w:space="0" w:color="auto"/>
        <w:left w:val="none" w:sz="0" w:space="0" w:color="auto"/>
        <w:bottom w:val="none" w:sz="0" w:space="0" w:color="auto"/>
        <w:right w:val="none" w:sz="0" w:space="0" w:color="auto"/>
      </w:divBdr>
    </w:div>
    <w:div w:id="21343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thcfs.thc.amesburygov.com\public\public\mayor\Communications\Press%20-%20Media\Press%20Releases\www.dodsonflinker.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thcfs.thc.amesburygov.com\public\public\mayor\Communications\Press%20-%20Media\Press%20Releases\www.amesburyma.gov\579\Merrimack-River-Distric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ello@amesburym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0283BCD4086445B586CD6A421E8BEF" ma:contentTypeVersion="9" ma:contentTypeDescription="Create a new document." ma:contentTypeScope="" ma:versionID="097f8137baafac74d01c5a40bf0ec988">
  <xsd:schema xmlns:xsd="http://www.w3.org/2001/XMLSchema" xmlns:xs="http://www.w3.org/2001/XMLSchema" xmlns:p="http://schemas.microsoft.com/office/2006/metadata/properties" xmlns:ns3="3f45e071-0db7-4a16-a5b4-07eef6e00d72" xmlns:ns4="c6f64451-ea77-447b-b0fe-949ee77f76ab" targetNamespace="http://schemas.microsoft.com/office/2006/metadata/properties" ma:root="true" ma:fieldsID="f0b54cc45c5237c74a11eb62545ed2ff" ns3:_="" ns4:_="">
    <xsd:import namespace="3f45e071-0db7-4a16-a5b4-07eef6e00d72"/>
    <xsd:import namespace="c6f64451-ea77-447b-b0fe-949ee77f76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5e071-0db7-4a16-a5b4-07eef6e00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64451-ea77-447b-b0fe-949ee77f76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DF02C-BF89-4F51-B879-0FE0F0C017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F7DDED-AF1E-4EF6-A599-F2782A444AB0}">
  <ds:schemaRefs>
    <ds:schemaRef ds:uri="http://schemas.microsoft.com/sharepoint/v3/contenttype/forms"/>
  </ds:schemaRefs>
</ds:datastoreItem>
</file>

<file path=customXml/itemProps3.xml><?xml version="1.0" encoding="utf-8"?>
<ds:datastoreItem xmlns:ds="http://schemas.openxmlformats.org/officeDocument/2006/customXml" ds:itemID="{EC70C5EE-02AC-4053-A382-5DA37A0A6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5e071-0db7-4a16-a5b4-07eef6e00d72"/>
    <ds:schemaRef ds:uri="c6f64451-ea77-447b-b0fe-949ee77f7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8C821E-13E4-44C0-A78B-CC1D801D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Thayer</dc:creator>
  <cp:keywords/>
  <dc:description/>
  <cp:lastModifiedBy>William Donohue</cp:lastModifiedBy>
  <cp:revision>3</cp:revision>
  <cp:lastPrinted>2022-08-08T12:33:00Z</cp:lastPrinted>
  <dcterms:created xsi:type="dcterms:W3CDTF">2022-10-03T14:58:00Z</dcterms:created>
  <dcterms:modified xsi:type="dcterms:W3CDTF">2022-10-04T16:00:00Z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0x010100D90283BCD4086445B586CD6A421E8BEF</vt:lpwstr>
  </property>
</Properties>
</file>