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D528" w14:textId="4B89319C" w:rsidR="00896363" w:rsidRPr="00DA02C3" w:rsidRDefault="009063E7" w:rsidP="009063E7">
      <w:pPr>
        <w:rPr>
          <w:rFonts w:ascii="Proxima Nova" w:hAnsi="Proxima Nova"/>
          <w:b/>
          <w:bCs/>
          <w:color w:val="C00000"/>
          <w:sz w:val="48"/>
          <w:szCs w:val="48"/>
        </w:rPr>
      </w:pPr>
      <w:r w:rsidRPr="00DA02C3">
        <w:rPr>
          <w:b/>
          <w:bCs/>
          <w:color w:val="C00000"/>
          <w:sz w:val="48"/>
          <w:szCs w:val="48"/>
        </w:rPr>
        <w:br/>
      </w:r>
      <w:bookmarkStart w:id="0" w:name="_Hlk93910028"/>
      <w:bookmarkStart w:id="1" w:name="_Hlk94084796"/>
    </w:p>
    <w:p w14:paraId="03ECBF1B" w14:textId="77777777" w:rsidR="00896363" w:rsidRDefault="00896363" w:rsidP="009063E7">
      <w:pPr>
        <w:rPr>
          <w:rFonts w:ascii="Proxima Nova" w:hAnsi="Proxima Nova"/>
          <w:b/>
          <w:bCs/>
          <w:sz w:val="24"/>
          <w:szCs w:val="24"/>
        </w:rPr>
      </w:pPr>
    </w:p>
    <w:p w14:paraId="6CC7DD28" w14:textId="3478057B" w:rsidR="007958AD" w:rsidRPr="004A6ECE" w:rsidRDefault="007958AD" w:rsidP="008A1A0D">
      <w:pPr>
        <w:spacing w:line="276" w:lineRule="auto"/>
        <w:rPr>
          <w:rFonts w:ascii="Arial" w:hAnsi="Arial" w:cs="Arial"/>
          <w:b/>
          <w:bCs/>
          <w:sz w:val="24"/>
          <w:szCs w:val="24"/>
        </w:rPr>
      </w:pPr>
      <w:bookmarkStart w:id="2" w:name="_Hlk100215452"/>
      <w:bookmarkEnd w:id="0"/>
      <w:bookmarkEnd w:id="1"/>
      <w:r w:rsidRPr="004A6ECE">
        <w:rPr>
          <w:rFonts w:ascii="Arial" w:hAnsi="Arial" w:cs="Arial"/>
          <w:b/>
          <w:bCs/>
          <w:sz w:val="24"/>
          <w:szCs w:val="24"/>
        </w:rPr>
        <w:t>For immediate release</w:t>
      </w:r>
      <w:r w:rsidRPr="004A6ECE">
        <w:rPr>
          <w:rFonts w:ascii="Arial" w:hAnsi="Arial" w:cs="Arial"/>
          <w:b/>
          <w:bCs/>
          <w:sz w:val="24"/>
          <w:szCs w:val="24"/>
        </w:rPr>
        <w:br/>
      </w:r>
      <w:r w:rsidR="00090BE8" w:rsidRPr="008379F4">
        <w:rPr>
          <w:rFonts w:ascii="Arial" w:hAnsi="Arial" w:cs="Arial"/>
          <w:sz w:val="24"/>
          <w:szCs w:val="24"/>
        </w:rPr>
        <w:t xml:space="preserve">November </w:t>
      </w:r>
      <w:r w:rsidR="008379F4" w:rsidRPr="008379F4">
        <w:rPr>
          <w:rFonts w:ascii="Arial" w:hAnsi="Arial" w:cs="Arial"/>
          <w:sz w:val="24"/>
          <w:szCs w:val="24"/>
        </w:rPr>
        <w:t>9</w:t>
      </w:r>
      <w:r w:rsidR="006301F7" w:rsidRPr="004A6ECE">
        <w:rPr>
          <w:rFonts w:ascii="Arial" w:hAnsi="Arial" w:cs="Arial"/>
          <w:sz w:val="24"/>
          <w:szCs w:val="24"/>
        </w:rPr>
        <w:t>,</w:t>
      </w:r>
      <w:r w:rsidR="005B1550" w:rsidRPr="004A6ECE">
        <w:rPr>
          <w:rFonts w:ascii="Arial" w:hAnsi="Arial" w:cs="Arial"/>
          <w:sz w:val="24"/>
          <w:szCs w:val="24"/>
        </w:rPr>
        <w:t xml:space="preserve"> </w:t>
      </w:r>
      <w:proofErr w:type="gramStart"/>
      <w:r w:rsidR="006301F7" w:rsidRPr="004A6ECE">
        <w:rPr>
          <w:rFonts w:ascii="Arial" w:hAnsi="Arial" w:cs="Arial"/>
          <w:sz w:val="24"/>
          <w:szCs w:val="24"/>
        </w:rPr>
        <w:t>2022</w:t>
      </w:r>
      <w:proofErr w:type="gramEnd"/>
      <w:r w:rsidR="006301F7" w:rsidRPr="004A6ECE">
        <w:rPr>
          <w:rFonts w:ascii="Arial" w:hAnsi="Arial" w:cs="Arial"/>
          <w:sz w:val="24"/>
          <w:szCs w:val="24"/>
        </w:rPr>
        <w:t xml:space="preserve"> </w:t>
      </w:r>
      <w:r w:rsidRPr="004A6ECE">
        <w:rPr>
          <w:rFonts w:ascii="Arial" w:hAnsi="Arial" w:cs="Arial"/>
          <w:sz w:val="24"/>
          <w:szCs w:val="24"/>
        </w:rPr>
        <w:br/>
        <w:t xml:space="preserve">Contact: </w:t>
      </w:r>
      <w:r w:rsidR="000447A3" w:rsidRPr="004A6ECE">
        <w:rPr>
          <w:rFonts w:ascii="Arial" w:hAnsi="Arial" w:cs="Arial"/>
          <w:sz w:val="24"/>
          <w:szCs w:val="24"/>
        </w:rPr>
        <w:t>William Donohue</w:t>
      </w:r>
      <w:r w:rsidRPr="004A6ECE">
        <w:rPr>
          <w:rFonts w:ascii="Arial" w:hAnsi="Arial" w:cs="Arial"/>
          <w:sz w:val="24"/>
          <w:szCs w:val="24"/>
        </w:rPr>
        <w:t xml:space="preserve">, </w:t>
      </w:r>
      <w:r w:rsidR="000447A3" w:rsidRPr="004A6ECE">
        <w:rPr>
          <w:rFonts w:ascii="Arial" w:hAnsi="Arial" w:cs="Arial"/>
          <w:sz w:val="24"/>
          <w:szCs w:val="24"/>
        </w:rPr>
        <w:t>Communications Director</w:t>
      </w:r>
      <w:r w:rsidRPr="004A6ECE">
        <w:rPr>
          <w:rFonts w:ascii="Arial" w:hAnsi="Arial" w:cs="Arial"/>
          <w:sz w:val="24"/>
          <w:szCs w:val="24"/>
        </w:rPr>
        <w:t xml:space="preserve"> (978-388-8108) </w:t>
      </w:r>
    </w:p>
    <w:p w14:paraId="4A7C2651" w14:textId="77777777" w:rsidR="007958AD" w:rsidRPr="004A6ECE" w:rsidRDefault="007958AD" w:rsidP="008A1A0D">
      <w:pPr>
        <w:pStyle w:val="paragraph"/>
        <w:spacing w:before="0" w:beforeAutospacing="0" w:after="0" w:afterAutospacing="0" w:line="276" w:lineRule="auto"/>
        <w:textAlignment w:val="baseline"/>
        <w:rPr>
          <w:rFonts w:ascii="Arial" w:hAnsi="Arial" w:cs="Arial"/>
        </w:rPr>
      </w:pPr>
      <w:r w:rsidRPr="004A6ECE">
        <w:rPr>
          <w:rStyle w:val="eop"/>
          <w:rFonts w:ascii="Arial" w:hAnsi="Arial" w:cs="Arial"/>
        </w:rPr>
        <w:t> </w:t>
      </w:r>
    </w:p>
    <w:p w14:paraId="17D6C2BA" w14:textId="05F86325" w:rsidR="007958AD" w:rsidRPr="002E7C67" w:rsidRDefault="00090BE8" w:rsidP="008A1A0D">
      <w:pPr>
        <w:pStyle w:val="paragraph"/>
        <w:spacing w:before="0" w:beforeAutospacing="0" w:after="0" w:afterAutospacing="0" w:line="276" w:lineRule="auto"/>
        <w:ind w:left="720" w:hanging="720"/>
        <w:textAlignment w:val="baseline"/>
        <w:rPr>
          <w:rFonts w:ascii="Arial" w:hAnsi="Arial" w:cs="Arial"/>
        </w:rPr>
      </w:pPr>
      <w:bookmarkStart w:id="3" w:name="_Hlk94176188"/>
      <w:r w:rsidRPr="002E7C67">
        <w:rPr>
          <w:rFonts w:ascii="Arial" w:hAnsi="Arial" w:cs="Arial"/>
          <w:b/>
          <w:bCs/>
        </w:rPr>
        <w:t>Amesbury Receives $80,000</w:t>
      </w:r>
      <w:r w:rsidR="00E27DED" w:rsidRPr="002E7C67">
        <w:rPr>
          <w:rFonts w:ascii="Arial" w:hAnsi="Arial" w:cs="Arial"/>
          <w:b/>
          <w:bCs/>
        </w:rPr>
        <w:t xml:space="preserve"> Housing Choice</w:t>
      </w:r>
      <w:r w:rsidR="002E7C67" w:rsidRPr="002E7C67">
        <w:rPr>
          <w:rFonts w:ascii="Arial" w:hAnsi="Arial" w:cs="Arial"/>
          <w:b/>
          <w:bCs/>
        </w:rPr>
        <w:t xml:space="preserve"> Grant Program </w:t>
      </w:r>
      <w:r w:rsidR="00E27DED" w:rsidRPr="002E7C67">
        <w:rPr>
          <w:rFonts w:ascii="Arial" w:hAnsi="Arial" w:cs="Arial"/>
          <w:b/>
          <w:bCs/>
        </w:rPr>
        <w:t>Award from State</w:t>
      </w:r>
    </w:p>
    <w:p w14:paraId="24F9101F" w14:textId="77777777" w:rsidR="007958AD" w:rsidRPr="004A6ECE" w:rsidRDefault="007958AD" w:rsidP="008A1A0D">
      <w:pPr>
        <w:pStyle w:val="paragraph"/>
        <w:spacing w:before="0" w:beforeAutospacing="0" w:after="0" w:afterAutospacing="0" w:line="276" w:lineRule="auto"/>
        <w:textAlignment w:val="baseline"/>
        <w:rPr>
          <w:rFonts w:ascii="Arial" w:hAnsi="Arial" w:cs="Arial"/>
        </w:rPr>
      </w:pPr>
      <w:r w:rsidRPr="004A6ECE">
        <w:rPr>
          <w:rStyle w:val="eop"/>
          <w:rFonts w:ascii="Arial" w:hAnsi="Arial" w:cs="Arial"/>
        </w:rPr>
        <w:t> </w:t>
      </w:r>
    </w:p>
    <w:bookmarkEnd w:id="2"/>
    <w:bookmarkEnd w:id="3"/>
    <w:p w14:paraId="42C0A1F6" w14:textId="6A485523" w:rsidR="00DE25F4" w:rsidRPr="0062507D" w:rsidRDefault="00DE25F4" w:rsidP="00DE25F4">
      <w:pPr>
        <w:spacing w:after="240" w:line="276" w:lineRule="auto"/>
        <w:rPr>
          <w:rFonts w:ascii="Arial" w:hAnsi="Arial" w:cs="Arial"/>
        </w:rPr>
      </w:pPr>
      <w:r w:rsidRPr="0062507D">
        <w:rPr>
          <w:rFonts w:ascii="Arial" w:hAnsi="Arial" w:cs="Arial"/>
        </w:rPr>
        <w:t>Amesbury</w:t>
      </w:r>
      <w:r w:rsidR="00D16E91" w:rsidRPr="0062507D">
        <w:rPr>
          <w:rFonts w:ascii="Arial" w:hAnsi="Arial" w:cs="Arial"/>
        </w:rPr>
        <w:t>, MA</w:t>
      </w:r>
      <w:r w:rsidRPr="0062507D">
        <w:rPr>
          <w:rFonts w:ascii="Arial" w:hAnsi="Arial" w:cs="Arial"/>
        </w:rPr>
        <w:t xml:space="preserve"> – </w:t>
      </w:r>
    </w:p>
    <w:p w14:paraId="4573E9D6" w14:textId="69A8F037" w:rsidR="00C118F5" w:rsidRDefault="00DE25F4" w:rsidP="00341B35">
      <w:pPr>
        <w:spacing w:line="276" w:lineRule="auto"/>
        <w:rPr>
          <w:rFonts w:ascii="Arial" w:hAnsi="Arial" w:cs="Arial"/>
        </w:rPr>
      </w:pPr>
      <w:r w:rsidRPr="7F856F62">
        <w:rPr>
          <w:rFonts w:ascii="Arial" w:hAnsi="Arial" w:cs="Arial"/>
        </w:rPr>
        <w:t xml:space="preserve">The City of </w:t>
      </w:r>
      <w:r w:rsidR="00E27DED" w:rsidRPr="7F856F62">
        <w:rPr>
          <w:rFonts w:ascii="Arial" w:hAnsi="Arial" w:cs="Arial"/>
        </w:rPr>
        <w:t xml:space="preserve">Amesbury </w:t>
      </w:r>
      <w:r w:rsidR="00983251" w:rsidRPr="7F856F62">
        <w:rPr>
          <w:rFonts w:ascii="Arial" w:hAnsi="Arial" w:cs="Arial"/>
        </w:rPr>
        <w:t>recently</w:t>
      </w:r>
      <w:r w:rsidR="00E27DED" w:rsidRPr="7F856F62">
        <w:rPr>
          <w:rFonts w:ascii="Arial" w:hAnsi="Arial" w:cs="Arial"/>
        </w:rPr>
        <w:t xml:space="preserve"> received </w:t>
      </w:r>
      <w:r w:rsidR="00983251" w:rsidRPr="7F856F62">
        <w:rPr>
          <w:rFonts w:ascii="Arial" w:hAnsi="Arial" w:cs="Arial"/>
        </w:rPr>
        <w:t xml:space="preserve">$80,000 </w:t>
      </w:r>
      <w:r w:rsidR="3DCE5A66" w:rsidRPr="7F856F62">
        <w:rPr>
          <w:rFonts w:ascii="Arial" w:hAnsi="Arial" w:cs="Arial"/>
        </w:rPr>
        <w:t>from</w:t>
      </w:r>
      <w:r w:rsidR="00983251" w:rsidRPr="7F856F62">
        <w:rPr>
          <w:rFonts w:ascii="Arial" w:hAnsi="Arial" w:cs="Arial"/>
        </w:rPr>
        <w:t xml:space="preserve"> the current round </w:t>
      </w:r>
      <w:r w:rsidR="0088597D" w:rsidRPr="7F856F62">
        <w:rPr>
          <w:rFonts w:ascii="Arial" w:hAnsi="Arial" w:cs="Arial"/>
        </w:rPr>
        <w:t>of Housing Choice</w:t>
      </w:r>
      <w:r w:rsidR="003E2FF0" w:rsidRPr="7F856F62">
        <w:rPr>
          <w:rFonts w:ascii="Arial" w:hAnsi="Arial" w:cs="Arial"/>
        </w:rPr>
        <w:t xml:space="preserve"> Grant Program</w:t>
      </w:r>
      <w:r w:rsidR="0088597D" w:rsidRPr="7F856F62">
        <w:rPr>
          <w:rFonts w:ascii="Arial" w:hAnsi="Arial" w:cs="Arial"/>
        </w:rPr>
        <w:t xml:space="preserve"> Awards</w:t>
      </w:r>
      <w:r w:rsidR="002411CF" w:rsidRPr="7F856F62">
        <w:rPr>
          <w:rFonts w:ascii="Arial" w:hAnsi="Arial" w:cs="Arial"/>
        </w:rPr>
        <w:t xml:space="preserve"> issued by the</w:t>
      </w:r>
      <w:r w:rsidR="00A36577" w:rsidRPr="7F856F62">
        <w:rPr>
          <w:rFonts w:ascii="Arial" w:hAnsi="Arial" w:cs="Arial"/>
        </w:rPr>
        <w:t xml:space="preserve"> State</w:t>
      </w:r>
      <w:r w:rsidR="008C5673" w:rsidRPr="7F856F62">
        <w:rPr>
          <w:rFonts w:ascii="Arial" w:hAnsi="Arial" w:cs="Arial"/>
        </w:rPr>
        <w:t>.</w:t>
      </w:r>
      <w:r w:rsidR="007E190F" w:rsidRPr="7F856F62">
        <w:rPr>
          <w:rFonts w:ascii="Arial" w:hAnsi="Arial" w:cs="Arial"/>
        </w:rPr>
        <w:t xml:space="preserve"> </w:t>
      </w:r>
      <w:r w:rsidR="00341B35" w:rsidRPr="7F856F62">
        <w:rPr>
          <w:rFonts w:ascii="Arial" w:hAnsi="Arial" w:cs="Arial"/>
        </w:rPr>
        <w:t xml:space="preserve">This money </w:t>
      </w:r>
      <w:r w:rsidR="00575D5B" w:rsidRPr="7F856F62">
        <w:rPr>
          <w:rFonts w:ascii="Arial" w:hAnsi="Arial" w:cs="Arial"/>
        </w:rPr>
        <w:t>will</w:t>
      </w:r>
      <w:r w:rsidR="00E0221E" w:rsidRPr="7F856F62">
        <w:rPr>
          <w:rFonts w:ascii="Arial" w:hAnsi="Arial" w:cs="Arial"/>
        </w:rPr>
        <w:t xml:space="preserve"> be used to</w:t>
      </w:r>
      <w:r w:rsidR="00575D5B" w:rsidRPr="7F856F62">
        <w:rPr>
          <w:rFonts w:ascii="Arial" w:hAnsi="Arial" w:cs="Arial"/>
        </w:rPr>
        <w:t xml:space="preserve"> engage residents and businesses through strategies for how </w:t>
      </w:r>
      <w:r w:rsidR="00650E45" w:rsidRPr="7F856F62">
        <w:rPr>
          <w:rFonts w:ascii="Arial" w:hAnsi="Arial" w:cs="Arial"/>
        </w:rPr>
        <w:t xml:space="preserve">to </w:t>
      </w:r>
      <w:r w:rsidR="00575D5B" w:rsidRPr="7F856F62">
        <w:rPr>
          <w:rFonts w:ascii="Arial" w:hAnsi="Arial" w:cs="Arial"/>
        </w:rPr>
        <w:t xml:space="preserve">create housing that is affordable and accessible for all. This project will </w:t>
      </w:r>
      <w:r w:rsidR="00090EEF" w:rsidRPr="7F856F62">
        <w:rPr>
          <w:rFonts w:ascii="Arial" w:hAnsi="Arial" w:cs="Arial"/>
        </w:rPr>
        <w:t>include the hiring of</w:t>
      </w:r>
      <w:r w:rsidR="00575D5B" w:rsidRPr="7F856F62">
        <w:rPr>
          <w:rFonts w:ascii="Arial" w:hAnsi="Arial" w:cs="Arial"/>
        </w:rPr>
        <w:t xml:space="preserve"> a consultant to guide</w:t>
      </w:r>
      <w:r w:rsidR="00090EEF" w:rsidRPr="7F856F62">
        <w:rPr>
          <w:rFonts w:ascii="Arial" w:hAnsi="Arial" w:cs="Arial"/>
        </w:rPr>
        <w:t xml:space="preserve"> th</w:t>
      </w:r>
      <w:r w:rsidR="006E217D" w:rsidRPr="7F856F62">
        <w:rPr>
          <w:rFonts w:ascii="Arial" w:hAnsi="Arial" w:cs="Arial"/>
        </w:rPr>
        <w:t>e City</w:t>
      </w:r>
      <w:r w:rsidR="00575D5B" w:rsidRPr="7F856F62">
        <w:rPr>
          <w:rFonts w:ascii="Arial" w:hAnsi="Arial" w:cs="Arial"/>
        </w:rPr>
        <w:t xml:space="preserve"> through the Housing Element of the Master Plan (I AMesbury 2030), update </w:t>
      </w:r>
      <w:r w:rsidR="00ED0D06" w:rsidRPr="7F856F62">
        <w:rPr>
          <w:rFonts w:ascii="Arial" w:hAnsi="Arial" w:cs="Arial"/>
        </w:rPr>
        <w:t xml:space="preserve">the </w:t>
      </w:r>
      <w:r w:rsidR="00575D5B" w:rsidRPr="7F856F62">
        <w:rPr>
          <w:rFonts w:ascii="Arial" w:hAnsi="Arial" w:cs="Arial"/>
        </w:rPr>
        <w:t xml:space="preserve">Affordable Housing </w:t>
      </w:r>
      <w:r w:rsidR="00B357C6" w:rsidRPr="7F856F62">
        <w:rPr>
          <w:rFonts w:ascii="Arial" w:hAnsi="Arial" w:cs="Arial"/>
        </w:rPr>
        <w:t>O</w:t>
      </w:r>
      <w:r w:rsidR="00575D5B" w:rsidRPr="7F856F62">
        <w:rPr>
          <w:rFonts w:ascii="Arial" w:hAnsi="Arial" w:cs="Arial"/>
        </w:rPr>
        <w:t xml:space="preserve">rdinance to be inclusive and effective, and create an </w:t>
      </w:r>
      <w:r w:rsidR="005F024A" w:rsidRPr="7F856F62">
        <w:rPr>
          <w:rFonts w:ascii="Arial" w:hAnsi="Arial" w:cs="Arial"/>
        </w:rPr>
        <w:t>Accessory Dwelling Unit</w:t>
      </w:r>
      <w:r w:rsidR="004E299A" w:rsidRPr="7F856F62">
        <w:rPr>
          <w:rFonts w:ascii="Arial" w:hAnsi="Arial" w:cs="Arial"/>
        </w:rPr>
        <w:t xml:space="preserve"> (</w:t>
      </w:r>
      <w:r w:rsidR="00575D5B" w:rsidRPr="7F856F62">
        <w:rPr>
          <w:rFonts w:ascii="Arial" w:hAnsi="Arial" w:cs="Arial"/>
        </w:rPr>
        <w:t>ADU</w:t>
      </w:r>
      <w:r w:rsidR="004E299A" w:rsidRPr="7F856F62">
        <w:rPr>
          <w:rFonts w:ascii="Arial" w:hAnsi="Arial" w:cs="Arial"/>
        </w:rPr>
        <w:t>)</w:t>
      </w:r>
      <w:r w:rsidR="00575D5B" w:rsidRPr="7F856F62">
        <w:rPr>
          <w:rFonts w:ascii="Arial" w:hAnsi="Arial" w:cs="Arial"/>
        </w:rPr>
        <w:t xml:space="preserve"> </w:t>
      </w:r>
      <w:r w:rsidR="00B357C6" w:rsidRPr="7F856F62">
        <w:rPr>
          <w:rFonts w:ascii="Arial" w:hAnsi="Arial" w:cs="Arial"/>
        </w:rPr>
        <w:t>O</w:t>
      </w:r>
      <w:r w:rsidR="00575D5B" w:rsidRPr="7F856F62">
        <w:rPr>
          <w:rFonts w:ascii="Arial" w:hAnsi="Arial" w:cs="Arial"/>
        </w:rPr>
        <w:t>rdinance to diversif</w:t>
      </w:r>
      <w:r w:rsidR="570CFFC0" w:rsidRPr="7F856F62">
        <w:rPr>
          <w:rFonts w:ascii="Arial" w:hAnsi="Arial" w:cs="Arial"/>
        </w:rPr>
        <w:t>y housing options.</w:t>
      </w:r>
    </w:p>
    <w:p w14:paraId="04FEC1CA" w14:textId="62B9B84A" w:rsidR="00A635D1" w:rsidRPr="00283434" w:rsidRDefault="00D617CE" w:rsidP="00341B35">
      <w:pPr>
        <w:spacing w:line="276" w:lineRule="auto"/>
        <w:rPr>
          <w:rFonts w:ascii="Arial" w:hAnsi="Arial" w:cs="Arial"/>
        </w:rPr>
      </w:pPr>
      <w:r>
        <w:rPr>
          <w:rFonts w:ascii="Arial" w:hAnsi="Arial" w:cs="Arial"/>
        </w:rPr>
        <w:t>Governor Charlie Baker and his administration announced more than $143 million in grant awards to support more than 337 local economic development projects in 169 communities.</w:t>
      </w:r>
      <w:r w:rsidR="007E190F">
        <w:rPr>
          <w:rFonts w:ascii="Arial" w:hAnsi="Arial" w:cs="Arial"/>
        </w:rPr>
        <w:t xml:space="preserve"> The Housing Choice</w:t>
      </w:r>
      <w:r w:rsidR="001076D2">
        <w:rPr>
          <w:rFonts w:ascii="Arial" w:hAnsi="Arial" w:cs="Arial"/>
        </w:rPr>
        <w:t xml:space="preserve"> Grant Program</w:t>
      </w:r>
      <w:r w:rsidR="007E190F">
        <w:rPr>
          <w:rFonts w:ascii="Arial" w:hAnsi="Arial" w:cs="Arial"/>
        </w:rPr>
        <w:t xml:space="preserve"> Awards are </w:t>
      </w:r>
      <w:r w:rsidR="00A77403">
        <w:rPr>
          <w:rFonts w:ascii="Arial" w:hAnsi="Arial" w:cs="Arial"/>
        </w:rPr>
        <w:t xml:space="preserve">provided </w:t>
      </w:r>
      <w:r w:rsidR="00A77403" w:rsidRPr="00A77403">
        <w:rPr>
          <w:rFonts w:ascii="Arial" w:hAnsi="Arial" w:cs="Arial"/>
        </w:rPr>
        <w:t>through t</w:t>
      </w:r>
      <w:r w:rsidR="00A77403" w:rsidRPr="00A77403">
        <w:rPr>
          <w:rFonts w:ascii="Arial" w:hAnsi="Arial" w:cs="Arial"/>
          <w:color w:val="141414"/>
        </w:rPr>
        <w:t xml:space="preserve">he Community One Stop for Growth </w:t>
      </w:r>
      <w:r w:rsidR="00EC6153">
        <w:rPr>
          <w:rFonts w:ascii="Arial" w:hAnsi="Arial" w:cs="Arial"/>
          <w:color w:val="141414"/>
        </w:rPr>
        <w:t xml:space="preserve">which </w:t>
      </w:r>
      <w:r w:rsidR="00A77403" w:rsidRPr="00A77403">
        <w:rPr>
          <w:rFonts w:ascii="Arial" w:hAnsi="Arial" w:cs="Arial"/>
          <w:color w:val="141414"/>
        </w:rPr>
        <w:t>is a single application portal and collaborative review process of community development grant programs that make targeted investments. This process streamlines the experience for the applicant and better coordinates economic development programs and staff on engagement and grant making. It also reorients the State from a passive reviewer of funding requests to an active partner in economic development strategy, priorities, and investment.</w:t>
      </w:r>
      <w:r w:rsidRPr="00A77403">
        <w:rPr>
          <w:rFonts w:ascii="Arial" w:hAnsi="Arial" w:cs="Arial"/>
        </w:rPr>
        <w:t xml:space="preserve">  </w:t>
      </w:r>
    </w:p>
    <w:p w14:paraId="5E1E4D9A" w14:textId="0A91BEB8" w:rsidR="00693D93" w:rsidRPr="0062507D" w:rsidRDefault="00693D93" w:rsidP="00341B35">
      <w:pPr>
        <w:spacing w:line="276" w:lineRule="auto"/>
        <w:rPr>
          <w:rFonts w:ascii="Arial" w:hAnsi="Arial" w:cs="Arial"/>
          <w:b/>
          <w:bCs/>
        </w:rPr>
      </w:pPr>
      <w:r w:rsidRPr="0062507D">
        <w:rPr>
          <w:rFonts w:ascii="Arial" w:hAnsi="Arial" w:cs="Arial"/>
          <w:b/>
          <w:bCs/>
        </w:rPr>
        <w:t xml:space="preserve">Quote from Mayor </w:t>
      </w:r>
      <w:r w:rsidR="00E73C91">
        <w:rPr>
          <w:rFonts w:ascii="Arial" w:hAnsi="Arial" w:cs="Arial"/>
          <w:b/>
          <w:bCs/>
        </w:rPr>
        <w:t xml:space="preserve">Kassandra </w:t>
      </w:r>
      <w:r w:rsidRPr="0062507D">
        <w:rPr>
          <w:rFonts w:ascii="Arial" w:hAnsi="Arial" w:cs="Arial"/>
          <w:b/>
          <w:bCs/>
        </w:rPr>
        <w:t>Gove</w:t>
      </w:r>
    </w:p>
    <w:p w14:paraId="582C1743" w14:textId="08199909" w:rsidR="00D617CE" w:rsidRDefault="00664DD4" w:rsidP="00D617CE">
      <w:pPr>
        <w:spacing w:line="276" w:lineRule="auto"/>
        <w:rPr>
          <w:rFonts w:ascii="Arial" w:hAnsi="Arial" w:cs="Arial"/>
        </w:rPr>
      </w:pPr>
      <w:r w:rsidRPr="7F856F62">
        <w:rPr>
          <w:rFonts w:ascii="Arial" w:hAnsi="Arial" w:cs="Arial"/>
        </w:rPr>
        <w:t xml:space="preserve">Mayor Kassandra said, </w:t>
      </w:r>
      <w:r w:rsidR="00D617CE" w:rsidRPr="7F856F62">
        <w:rPr>
          <w:rFonts w:ascii="Arial" w:hAnsi="Arial" w:cs="Arial"/>
        </w:rPr>
        <w:t>“Amesbury, like other local communities</w:t>
      </w:r>
      <w:r w:rsidR="005127E4" w:rsidRPr="7F856F62">
        <w:rPr>
          <w:rFonts w:ascii="Arial" w:hAnsi="Arial" w:cs="Arial"/>
        </w:rPr>
        <w:t>,</w:t>
      </w:r>
      <w:r w:rsidR="00D617CE" w:rsidRPr="7F856F62">
        <w:rPr>
          <w:rFonts w:ascii="Arial" w:hAnsi="Arial" w:cs="Arial"/>
        </w:rPr>
        <w:t xml:space="preserve"> struggles </w:t>
      </w:r>
      <w:r w:rsidR="6D4351DD" w:rsidRPr="7F856F62">
        <w:rPr>
          <w:rFonts w:ascii="Arial" w:hAnsi="Arial" w:cs="Arial"/>
        </w:rPr>
        <w:t>to provide</w:t>
      </w:r>
      <w:r w:rsidR="00D617CE" w:rsidRPr="7F856F62">
        <w:rPr>
          <w:rFonts w:ascii="Arial" w:hAnsi="Arial" w:cs="Arial"/>
        </w:rPr>
        <w:t xml:space="preserve"> affordable housing</w:t>
      </w:r>
      <w:r w:rsidR="726A40A6" w:rsidRPr="7F856F62">
        <w:rPr>
          <w:rFonts w:ascii="Arial" w:hAnsi="Arial" w:cs="Arial"/>
        </w:rPr>
        <w:t xml:space="preserve"> options</w:t>
      </w:r>
      <w:r w:rsidR="00D617CE" w:rsidRPr="7F856F62">
        <w:rPr>
          <w:rFonts w:ascii="Arial" w:hAnsi="Arial" w:cs="Arial"/>
        </w:rPr>
        <w:t xml:space="preserve">. This </w:t>
      </w:r>
      <w:r w:rsidR="007D4535" w:rsidRPr="7F856F62">
        <w:rPr>
          <w:rFonts w:ascii="Arial" w:hAnsi="Arial" w:cs="Arial"/>
        </w:rPr>
        <w:t>grant</w:t>
      </w:r>
      <w:r w:rsidR="00D617CE" w:rsidRPr="7F856F62">
        <w:rPr>
          <w:rFonts w:ascii="Arial" w:hAnsi="Arial" w:cs="Arial"/>
        </w:rPr>
        <w:t xml:space="preserve"> will </w:t>
      </w:r>
      <w:r w:rsidR="00FA69E0" w:rsidRPr="7F856F62">
        <w:rPr>
          <w:rFonts w:ascii="Arial" w:hAnsi="Arial" w:cs="Arial"/>
        </w:rPr>
        <w:t>help support our commitment</w:t>
      </w:r>
      <w:r w:rsidR="00A635D1" w:rsidRPr="7F856F62">
        <w:rPr>
          <w:rFonts w:ascii="Arial" w:hAnsi="Arial" w:cs="Arial"/>
        </w:rPr>
        <w:t xml:space="preserve"> </w:t>
      </w:r>
      <w:r w:rsidR="008C6D8A" w:rsidRPr="7F856F62">
        <w:rPr>
          <w:rFonts w:ascii="Arial" w:hAnsi="Arial" w:cs="Arial"/>
        </w:rPr>
        <w:t xml:space="preserve">to increase the </w:t>
      </w:r>
      <w:r w:rsidR="00800D29" w:rsidRPr="7F856F62">
        <w:rPr>
          <w:rFonts w:ascii="Arial" w:hAnsi="Arial" w:cs="Arial"/>
        </w:rPr>
        <w:t>number</w:t>
      </w:r>
      <w:r w:rsidR="008C6D8A" w:rsidRPr="7F856F62">
        <w:rPr>
          <w:rFonts w:ascii="Arial" w:hAnsi="Arial" w:cs="Arial"/>
        </w:rPr>
        <w:t xml:space="preserve"> of affordable units </w:t>
      </w:r>
      <w:r w:rsidR="00DD5271" w:rsidRPr="7F856F62">
        <w:rPr>
          <w:rFonts w:ascii="Arial" w:hAnsi="Arial" w:cs="Arial"/>
        </w:rPr>
        <w:t xml:space="preserve">by </w:t>
      </w:r>
      <w:r w:rsidR="0072149A" w:rsidRPr="7F856F62">
        <w:rPr>
          <w:rFonts w:ascii="Arial" w:hAnsi="Arial" w:cs="Arial"/>
        </w:rPr>
        <w:t>developing a solid plan for Amesbury’s future</w:t>
      </w:r>
      <w:r w:rsidR="642685DC" w:rsidRPr="7F856F62">
        <w:rPr>
          <w:rFonts w:ascii="Arial" w:hAnsi="Arial" w:cs="Arial"/>
        </w:rPr>
        <w:t xml:space="preserve"> and delivering </w:t>
      </w:r>
      <w:r w:rsidR="7770DC67" w:rsidRPr="7F856F62">
        <w:rPr>
          <w:rFonts w:ascii="Arial" w:hAnsi="Arial" w:cs="Arial"/>
        </w:rPr>
        <w:t>immediate action through</w:t>
      </w:r>
      <w:r w:rsidR="642685DC" w:rsidRPr="7F856F62">
        <w:rPr>
          <w:rFonts w:ascii="Arial" w:hAnsi="Arial" w:cs="Arial"/>
        </w:rPr>
        <w:t xml:space="preserve"> policy changes</w:t>
      </w:r>
      <w:r w:rsidR="0072149A" w:rsidRPr="7F856F62">
        <w:rPr>
          <w:rFonts w:ascii="Arial" w:hAnsi="Arial" w:cs="Arial"/>
        </w:rPr>
        <w:t xml:space="preserve">. </w:t>
      </w:r>
      <w:r w:rsidR="00DC024F" w:rsidRPr="7F856F62">
        <w:rPr>
          <w:rFonts w:ascii="Arial" w:hAnsi="Arial" w:cs="Arial"/>
        </w:rPr>
        <w:t xml:space="preserve"> </w:t>
      </w:r>
      <w:r w:rsidR="0084566A" w:rsidRPr="7F856F62">
        <w:rPr>
          <w:rFonts w:ascii="Arial" w:hAnsi="Arial" w:cs="Arial"/>
        </w:rPr>
        <w:t xml:space="preserve">The City is grateful to </w:t>
      </w:r>
      <w:r w:rsidR="00852990" w:rsidRPr="7F856F62">
        <w:rPr>
          <w:rFonts w:ascii="Arial" w:hAnsi="Arial" w:cs="Arial"/>
        </w:rPr>
        <w:t>Governor Baker</w:t>
      </w:r>
      <w:r w:rsidR="00464342" w:rsidRPr="7F856F62">
        <w:rPr>
          <w:rFonts w:ascii="Arial" w:hAnsi="Arial" w:cs="Arial"/>
        </w:rPr>
        <w:t xml:space="preserve"> and his </w:t>
      </w:r>
      <w:r w:rsidR="004B6947" w:rsidRPr="7F856F62">
        <w:rPr>
          <w:rFonts w:ascii="Arial" w:hAnsi="Arial" w:cs="Arial"/>
        </w:rPr>
        <w:t xml:space="preserve">team for </w:t>
      </w:r>
      <w:r w:rsidRPr="7F856F62">
        <w:rPr>
          <w:rFonts w:ascii="Arial" w:hAnsi="Arial" w:cs="Arial"/>
        </w:rPr>
        <w:t xml:space="preserve">their continued </w:t>
      </w:r>
      <w:r w:rsidR="00A16B1B" w:rsidRPr="7F856F62">
        <w:rPr>
          <w:rFonts w:ascii="Arial" w:hAnsi="Arial" w:cs="Arial"/>
        </w:rPr>
        <w:t>commitment</w:t>
      </w:r>
      <w:r w:rsidRPr="7F856F62">
        <w:rPr>
          <w:rFonts w:ascii="Arial" w:hAnsi="Arial" w:cs="Arial"/>
        </w:rPr>
        <w:t xml:space="preserve"> to </w:t>
      </w:r>
      <w:r w:rsidR="56C34F00" w:rsidRPr="7F856F62">
        <w:rPr>
          <w:rFonts w:ascii="Arial" w:hAnsi="Arial" w:cs="Arial"/>
        </w:rPr>
        <w:t>funding local projects through a streamlined process so we can see results faster</w:t>
      </w:r>
      <w:r w:rsidR="00E01F2F" w:rsidRPr="7F856F62">
        <w:rPr>
          <w:rFonts w:ascii="Arial" w:hAnsi="Arial" w:cs="Arial"/>
        </w:rPr>
        <w:t>.”</w:t>
      </w:r>
    </w:p>
    <w:p w14:paraId="15493538" w14:textId="348B6F60" w:rsidR="00693D93" w:rsidRPr="0062507D" w:rsidRDefault="00693D93" w:rsidP="00341B35">
      <w:pPr>
        <w:spacing w:line="276" w:lineRule="auto"/>
        <w:rPr>
          <w:rFonts w:ascii="Arial" w:hAnsi="Arial" w:cs="Arial"/>
        </w:rPr>
      </w:pPr>
    </w:p>
    <w:p w14:paraId="643C7B08" w14:textId="4B1DAFDC" w:rsidR="00693D93" w:rsidRDefault="00693D93" w:rsidP="00341B35">
      <w:pPr>
        <w:spacing w:line="276" w:lineRule="auto"/>
        <w:rPr>
          <w:rFonts w:ascii="Arial" w:hAnsi="Arial" w:cs="Arial"/>
        </w:rPr>
      </w:pPr>
    </w:p>
    <w:p w14:paraId="4CF05E3E" w14:textId="77777777" w:rsidR="00DA47DE" w:rsidRPr="0062507D" w:rsidRDefault="00DA47DE" w:rsidP="00341B35">
      <w:pPr>
        <w:spacing w:line="276" w:lineRule="auto"/>
        <w:rPr>
          <w:rFonts w:ascii="Arial" w:hAnsi="Arial" w:cs="Arial"/>
        </w:rPr>
      </w:pPr>
    </w:p>
    <w:p w14:paraId="281A54BC" w14:textId="02B05A8E" w:rsidR="00693D93" w:rsidRDefault="00693D93" w:rsidP="57A5661A">
      <w:pPr>
        <w:spacing w:line="276" w:lineRule="auto"/>
        <w:rPr>
          <w:rFonts w:ascii="Arial" w:hAnsi="Arial" w:cs="Arial"/>
          <w:b/>
          <w:bCs/>
        </w:rPr>
      </w:pPr>
      <w:r w:rsidRPr="57A5661A">
        <w:rPr>
          <w:rFonts w:ascii="Arial" w:hAnsi="Arial" w:cs="Arial"/>
          <w:b/>
          <w:bCs/>
        </w:rPr>
        <w:t>Quote from Angela Cleveland</w:t>
      </w:r>
      <w:r w:rsidR="00730232">
        <w:rPr>
          <w:rFonts w:ascii="Arial" w:hAnsi="Arial" w:cs="Arial"/>
          <w:b/>
          <w:bCs/>
        </w:rPr>
        <w:t xml:space="preserve">, </w:t>
      </w:r>
      <w:r w:rsidR="00730232" w:rsidRPr="00730232">
        <w:rPr>
          <w:rFonts w:ascii="Arial" w:hAnsi="Arial" w:cs="Arial"/>
          <w:b/>
          <w:bCs/>
          <w:color w:val="000000"/>
          <w:sz w:val="23"/>
          <w:szCs w:val="23"/>
          <w:shd w:val="clear" w:color="auto" w:fill="FFFFFF"/>
        </w:rPr>
        <w:t>Director of Community &amp; Economic Development</w:t>
      </w:r>
    </w:p>
    <w:p w14:paraId="023D24B8" w14:textId="7EB66AE0" w:rsidR="00E01F2F" w:rsidRPr="00DA47DE" w:rsidRDefault="00E01F2F" w:rsidP="00341B35">
      <w:pPr>
        <w:spacing w:line="276" w:lineRule="auto"/>
        <w:rPr>
          <w:rFonts w:ascii="Arial" w:hAnsi="Arial" w:cs="Arial"/>
          <w:b/>
          <w:bCs/>
          <w:color w:val="FF0000"/>
        </w:rPr>
      </w:pPr>
    </w:p>
    <w:p w14:paraId="39F5DE74" w14:textId="709529AE" w:rsidR="13348BC1" w:rsidRDefault="13348BC1" w:rsidP="57A5661A">
      <w:pPr>
        <w:rPr>
          <w:rFonts w:ascii="Arial" w:eastAsia="Arial" w:hAnsi="Arial" w:cs="Arial"/>
          <w:color w:val="000000" w:themeColor="text1"/>
        </w:rPr>
      </w:pPr>
      <w:r w:rsidRPr="57A5661A">
        <w:rPr>
          <w:rFonts w:ascii="Arial" w:eastAsia="Arial" w:hAnsi="Arial" w:cs="Arial"/>
          <w:color w:val="000000" w:themeColor="text1"/>
        </w:rPr>
        <w:t xml:space="preserve">“This is the City’s first Housing Choice grant since we were designated as a Housing Choice Community by the State in 2020. We couldn’t be more excited! It has been almost five years since we have had a focused discussion on how to create housing that meets the needs of our current and future residents. We look forward to jumpstarting the Housing Element in the early winter.”, said Angela Cleveland, </w:t>
      </w:r>
      <w:r w:rsidR="00730232">
        <w:rPr>
          <w:rFonts w:ascii="Arial" w:hAnsi="Arial" w:cs="Arial"/>
          <w:color w:val="000000"/>
          <w:sz w:val="23"/>
          <w:szCs w:val="23"/>
          <w:shd w:val="clear" w:color="auto" w:fill="FFFFFF"/>
        </w:rPr>
        <w:t>Director of Community &amp; Economic Development</w:t>
      </w:r>
    </w:p>
    <w:p w14:paraId="1CAD4E1F" w14:textId="06A89BA5" w:rsidR="57A5661A" w:rsidRDefault="57A5661A" w:rsidP="57A5661A">
      <w:pPr>
        <w:spacing w:line="276" w:lineRule="auto"/>
        <w:rPr>
          <w:rFonts w:ascii="Arial" w:hAnsi="Arial" w:cs="Arial"/>
          <w:b/>
          <w:bCs/>
          <w:color w:val="FF0000"/>
        </w:rPr>
      </w:pPr>
    </w:p>
    <w:p w14:paraId="03BEC20F" w14:textId="3C40829C" w:rsidR="00693D93" w:rsidRPr="0062507D" w:rsidRDefault="00693D93" w:rsidP="00341B35">
      <w:pPr>
        <w:spacing w:line="276" w:lineRule="auto"/>
        <w:rPr>
          <w:rFonts w:ascii="Arial" w:hAnsi="Arial" w:cs="Arial"/>
        </w:rPr>
      </w:pPr>
    </w:p>
    <w:p w14:paraId="11DF7929" w14:textId="6B72234B" w:rsidR="00A76D20" w:rsidRPr="0062507D" w:rsidRDefault="00B03083" w:rsidP="00341B35">
      <w:pPr>
        <w:spacing w:line="276" w:lineRule="auto"/>
        <w:rPr>
          <w:rFonts w:ascii="Arial" w:hAnsi="Arial" w:cs="Arial"/>
          <w:b/>
          <w:bCs/>
        </w:rPr>
      </w:pPr>
      <w:r w:rsidRPr="7F856F62">
        <w:rPr>
          <w:rFonts w:ascii="Arial" w:hAnsi="Arial" w:cs="Arial"/>
          <w:b/>
          <w:bCs/>
        </w:rPr>
        <w:t xml:space="preserve">About I </w:t>
      </w:r>
      <w:r w:rsidR="00A76D20" w:rsidRPr="7F856F62">
        <w:rPr>
          <w:rFonts w:ascii="Arial" w:hAnsi="Arial" w:cs="Arial"/>
          <w:b/>
          <w:bCs/>
        </w:rPr>
        <w:t>AMesbury</w:t>
      </w:r>
      <w:r w:rsidR="67CFB645" w:rsidRPr="7F856F62">
        <w:rPr>
          <w:rFonts w:ascii="Arial" w:hAnsi="Arial" w:cs="Arial"/>
          <w:b/>
          <w:bCs/>
        </w:rPr>
        <w:t xml:space="preserve"> 2030</w:t>
      </w:r>
    </w:p>
    <w:p w14:paraId="7698BE30" w14:textId="25AE3A6E" w:rsidR="004A6ECE" w:rsidRDefault="004A6ECE" w:rsidP="00341B35">
      <w:pPr>
        <w:spacing w:line="276" w:lineRule="auto"/>
        <w:rPr>
          <w:rFonts w:ascii="Arial" w:hAnsi="Arial" w:cs="Arial"/>
        </w:rPr>
      </w:pPr>
      <w:r w:rsidRPr="7F856F62">
        <w:rPr>
          <w:rFonts w:ascii="Arial" w:hAnsi="Arial" w:cs="Arial"/>
        </w:rPr>
        <w:t xml:space="preserve">Mayor Kassandra Gove created the I AMesbury 2030 Task Force to help </w:t>
      </w:r>
      <w:r w:rsidR="00D61011" w:rsidRPr="7F856F62">
        <w:rPr>
          <w:rFonts w:ascii="Arial" w:hAnsi="Arial" w:cs="Arial"/>
        </w:rPr>
        <w:t>the</w:t>
      </w:r>
      <w:r w:rsidRPr="7F856F62">
        <w:rPr>
          <w:rFonts w:ascii="Arial" w:hAnsi="Arial" w:cs="Arial"/>
        </w:rPr>
        <w:t xml:space="preserve"> community </w:t>
      </w:r>
      <w:proofErr w:type="gramStart"/>
      <w:r w:rsidRPr="7F856F62">
        <w:rPr>
          <w:rFonts w:ascii="Arial" w:hAnsi="Arial" w:cs="Arial"/>
        </w:rPr>
        <w:t>plan for the future</w:t>
      </w:r>
      <w:proofErr w:type="gramEnd"/>
      <w:r w:rsidRPr="7F856F62">
        <w:rPr>
          <w:rFonts w:ascii="Arial" w:hAnsi="Arial" w:cs="Arial"/>
        </w:rPr>
        <w:t xml:space="preserve">. This group is spending two years (2021-2022) gathering community feedback, evaluating our strengths and </w:t>
      </w:r>
      <w:r w:rsidR="00DF13AD" w:rsidRPr="7F856F62">
        <w:rPr>
          <w:rFonts w:ascii="Arial" w:hAnsi="Arial" w:cs="Arial"/>
        </w:rPr>
        <w:t>weaknesses,</w:t>
      </w:r>
      <w:r w:rsidRPr="7F856F62">
        <w:rPr>
          <w:rFonts w:ascii="Arial" w:hAnsi="Arial" w:cs="Arial"/>
        </w:rPr>
        <w:t xml:space="preserve"> and helping to determine where</w:t>
      </w:r>
      <w:r w:rsidR="00DF13AD" w:rsidRPr="7F856F62">
        <w:rPr>
          <w:rFonts w:ascii="Arial" w:hAnsi="Arial" w:cs="Arial"/>
        </w:rPr>
        <w:t xml:space="preserve"> </w:t>
      </w:r>
      <w:r w:rsidR="145B6D62" w:rsidRPr="7F856F62">
        <w:rPr>
          <w:rFonts w:ascii="Arial" w:hAnsi="Arial" w:cs="Arial"/>
        </w:rPr>
        <w:t>we</w:t>
      </w:r>
      <w:r w:rsidR="00DF13AD" w:rsidRPr="7F856F62">
        <w:rPr>
          <w:rFonts w:ascii="Arial" w:hAnsi="Arial" w:cs="Arial"/>
        </w:rPr>
        <w:t xml:space="preserve"> </w:t>
      </w:r>
      <w:r w:rsidRPr="7F856F62">
        <w:rPr>
          <w:rFonts w:ascii="Arial" w:hAnsi="Arial" w:cs="Arial"/>
        </w:rPr>
        <w:t xml:space="preserve">collectively want Amesbury to be in the next 10 years. I AMesbury 2030 is looking at every aspect of </w:t>
      </w:r>
      <w:r w:rsidR="00DF13AD" w:rsidRPr="7F856F62">
        <w:rPr>
          <w:rFonts w:ascii="Arial" w:hAnsi="Arial" w:cs="Arial"/>
        </w:rPr>
        <w:t xml:space="preserve">the </w:t>
      </w:r>
      <w:r w:rsidRPr="7F856F62">
        <w:rPr>
          <w:rFonts w:ascii="Arial" w:hAnsi="Arial" w:cs="Arial"/>
        </w:rPr>
        <w:t>community to make sure that</w:t>
      </w:r>
      <w:r w:rsidR="00DF13AD" w:rsidRPr="7F856F62">
        <w:rPr>
          <w:rFonts w:ascii="Arial" w:hAnsi="Arial" w:cs="Arial"/>
        </w:rPr>
        <w:t xml:space="preserve"> it’s </w:t>
      </w:r>
      <w:r w:rsidRPr="7F856F62">
        <w:rPr>
          <w:rFonts w:ascii="Arial" w:hAnsi="Arial" w:cs="Arial"/>
        </w:rPr>
        <w:t xml:space="preserve">moving forward with one vision. They are looking at eight elements: open space and recreation, learning, arts and culture, mobility, infrastructure, economic development, housing, and operations. They are considering each of these elements with three lenses top of mind: equity, health, and resilience / sustainability. </w:t>
      </w:r>
    </w:p>
    <w:p w14:paraId="2AB76D4C" w14:textId="59E8D613" w:rsidR="00214F6B" w:rsidRDefault="00214F6B" w:rsidP="00341B35">
      <w:pPr>
        <w:spacing w:line="276" w:lineRule="auto"/>
        <w:rPr>
          <w:rFonts w:ascii="Arial" w:hAnsi="Arial" w:cs="Arial"/>
        </w:rPr>
      </w:pPr>
    </w:p>
    <w:p w14:paraId="54696C18" w14:textId="7E66E0B8" w:rsidR="00214F6B" w:rsidRPr="0062507D" w:rsidRDefault="00616369" w:rsidP="00341B35">
      <w:pPr>
        <w:spacing w:line="276" w:lineRule="auto"/>
        <w:rPr>
          <w:rFonts w:ascii="Arial" w:hAnsi="Arial" w:cs="Arial"/>
        </w:rPr>
      </w:pPr>
      <w:hyperlink r:id="rId11" w:history="1">
        <w:r w:rsidR="00214F6B" w:rsidRPr="00214F6B">
          <w:rPr>
            <w:rStyle w:val="Hyperlink"/>
            <w:rFonts w:ascii="Arial" w:hAnsi="Arial" w:cs="Arial"/>
          </w:rPr>
          <w:t>https://cleargov.com/massachusetts/essex/city/amesbury/projects/1946/i-amesbury-2030</w:t>
        </w:r>
      </w:hyperlink>
    </w:p>
    <w:p w14:paraId="7CD54F3C" w14:textId="77777777" w:rsidR="00E01F2F" w:rsidRDefault="00E01F2F" w:rsidP="00341B35">
      <w:pPr>
        <w:spacing w:line="276" w:lineRule="auto"/>
        <w:rPr>
          <w:rFonts w:ascii="Arial" w:hAnsi="Arial" w:cs="Arial"/>
          <w:b/>
          <w:bCs/>
        </w:rPr>
      </w:pPr>
    </w:p>
    <w:p w14:paraId="1345C482" w14:textId="0773B437" w:rsidR="00693D93" w:rsidRPr="0062507D" w:rsidRDefault="00B03083" w:rsidP="00341B35">
      <w:pPr>
        <w:spacing w:line="276" w:lineRule="auto"/>
        <w:rPr>
          <w:rFonts w:ascii="Arial" w:hAnsi="Arial" w:cs="Arial"/>
          <w:b/>
          <w:bCs/>
        </w:rPr>
      </w:pPr>
      <w:r w:rsidRPr="0062507D">
        <w:rPr>
          <w:rFonts w:ascii="Arial" w:hAnsi="Arial" w:cs="Arial"/>
          <w:b/>
          <w:bCs/>
        </w:rPr>
        <w:t xml:space="preserve">About the </w:t>
      </w:r>
      <w:r w:rsidR="00693D93" w:rsidRPr="00693D93">
        <w:rPr>
          <w:rFonts w:ascii="Arial" w:hAnsi="Arial" w:cs="Arial"/>
          <w:b/>
          <w:bCs/>
        </w:rPr>
        <w:t xml:space="preserve">Housing Choice Grant Program </w:t>
      </w:r>
    </w:p>
    <w:p w14:paraId="7941FE81" w14:textId="1E926268" w:rsidR="000447A3" w:rsidRPr="0062507D" w:rsidRDefault="004D00F2" w:rsidP="00341B35">
      <w:pPr>
        <w:spacing w:line="276" w:lineRule="auto"/>
        <w:rPr>
          <w:rFonts w:ascii="Arial" w:hAnsi="Arial" w:cs="Arial"/>
        </w:rPr>
      </w:pPr>
      <w:r w:rsidRPr="0062507D">
        <w:rPr>
          <w:rFonts w:ascii="Arial" w:hAnsi="Arial" w:cs="Arial"/>
        </w:rPr>
        <w:t xml:space="preserve">The Housing Choice Grant Program has been making community investments since 2018 (FY19). In the first years of the program, dedicated funds were set aside specifically for rural and small towns. Rural and small towns now have their own program through the Rural and Small Town Development Fund. </w:t>
      </w:r>
    </w:p>
    <w:p w14:paraId="0B6B14CE" w14:textId="648DEB97" w:rsidR="00693D93" w:rsidRPr="0062507D" w:rsidRDefault="00616369" w:rsidP="001E0ECB">
      <w:pPr>
        <w:spacing w:line="276" w:lineRule="auto"/>
        <w:rPr>
          <w:rFonts w:ascii="Arial" w:hAnsi="Arial" w:cs="Arial"/>
        </w:rPr>
      </w:pPr>
      <w:hyperlink r:id="rId12" w:history="1">
        <w:r w:rsidR="001E0ECB" w:rsidRPr="001E0ECB">
          <w:rPr>
            <w:rStyle w:val="Hyperlink"/>
            <w:rFonts w:ascii="Arial" w:hAnsi="Arial" w:cs="Arial"/>
          </w:rPr>
          <w:t>https://www.mass.gov/info-details/housing-choice-grant-program-awards#current-round-of-housing-choice-awards-</w:t>
        </w:r>
      </w:hyperlink>
    </w:p>
    <w:sectPr w:rsidR="00693D93" w:rsidRPr="0062507D" w:rsidSect="00896363">
      <w:footerReference w:type="default" r:id="rId13"/>
      <w:headerReference w:type="first" r:id="rId14"/>
      <w:footerReference w:type="first" r:id="rId15"/>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C021" w14:textId="77777777" w:rsidR="00225759" w:rsidRDefault="00225759" w:rsidP="007F6441">
      <w:pPr>
        <w:spacing w:after="0" w:line="240" w:lineRule="auto"/>
      </w:pPr>
      <w:r>
        <w:separator/>
      </w:r>
    </w:p>
  </w:endnote>
  <w:endnote w:type="continuationSeparator" w:id="0">
    <w:p w14:paraId="482A7D60" w14:textId="77777777" w:rsidR="00225759" w:rsidRDefault="00225759" w:rsidP="007F6441">
      <w:pPr>
        <w:spacing w:after="0" w:line="240" w:lineRule="auto"/>
      </w:pPr>
      <w:r>
        <w:continuationSeparator/>
      </w:r>
    </w:p>
  </w:endnote>
  <w:endnote w:type="continuationNotice" w:id="1">
    <w:p w14:paraId="48697CDC" w14:textId="77777777" w:rsidR="0044502B" w:rsidRDefault="00445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panose1 w:val="02000506030000020004"/>
    <w:charset w:val="00"/>
    <w:family w:val="modern"/>
    <w:notTrueType/>
    <w:pitch w:val="variable"/>
    <w:sig w:usb0="A00002EF" w:usb1="5000E0FB" w:usb2="00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altName w:val="Arial"/>
    <w:charset w:val="00"/>
    <w:family w:val="auto"/>
    <w:pitch w:val="variable"/>
    <w:sig w:usb0="E00002FF" w:usb1="5000205B" w:usb2="00000020"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E007" w14:textId="77777777" w:rsidR="00896363" w:rsidRPr="007F6441" w:rsidRDefault="00896363" w:rsidP="0089636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24F0" w14:textId="77777777"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D6819" w14:textId="77777777" w:rsidR="00225759" w:rsidRDefault="00225759" w:rsidP="007F6441">
      <w:pPr>
        <w:spacing w:after="0" w:line="240" w:lineRule="auto"/>
      </w:pPr>
      <w:r>
        <w:separator/>
      </w:r>
    </w:p>
  </w:footnote>
  <w:footnote w:type="continuationSeparator" w:id="0">
    <w:p w14:paraId="6A2E6EB3" w14:textId="77777777" w:rsidR="00225759" w:rsidRDefault="00225759" w:rsidP="007F6441">
      <w:pPr>
        <w:spacing w:after="0" w:line="240" w:lineRule="auto"/>
      </w:pPr>
      <w:r>
        <w:continuationSeparator/>
      </w:r>
    </w:p>
  </w:footnote>
  <w:footnote w:type="continuationNotice" w:id="1">
    <w:p w14:paraId="1972AF25" w14:textId="77777777" w:rsidR="0044502B" w:rsidRDefault="004450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24787">
    <w:abstractNumId w:val="3"/>
  </w:num>
  <w:num w:numId="2" w16cid:durableId="419569143">
    <w:abstractNumId w:val="0"/>
  </w:num>
  <w:num w:numId="3" w16cid:durableId="2128967175">
    <w:abstractNumId w:val="2"/>
  </w:num>
  <w:num w:numId="4" w16cid:durableId="2072581651">
    <w:abstractNumId w:val="1"/>
  </w:num>
  <w:num w:numId="5" w16cid:durableId="652375564">
    <w:abstractNumId w:val="2"/>
  </w:num>
  <w:num w:numId="6" w16cid:durableId="9645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23834"/>
    <w:rsid w:val="00036894"/>
    <w:rsid w:val="000447A3"/>
    <w:rsid w:val="00064F90"/>
    <w:rsid w:val="000739C3"/>
    <w:rsid w:val="00090BE8"/>
    <w:rsid w:val="00090EEF"/>
    <w:rsid w:val="000A1250"/>
    <w:rsid w:val="000A6B23"/>
    <w:rsid w:val="000A794C"/>
    <w:rsid w:val="000B56FA"/>
    <w:rsid w:val="000C65D7"/>
    <w:rsid w:val="000F4BC9"/>
    <w:rsid w:val="00100FF5"/>
    <w:rsid w:val="001035C3"/>
    <w:rsid w:val="001076D2"/>
    <w:rsid w:val="0011529E"/>
    <w:rsid w:val="00133B42"/>
    <w:rsid w:val="00135016"/>
    <w:rsid w:val="00136A1D"/>
    <w:rsid w:val="00160DB8"/>
    <w:rsid w:val="00195766"/>
    <w:rsid w:val="001A21C5"/>
    <w:rsid w:val="001D0D2F"/>
    <w:rsid w:val="001E0ECB"/>
    <w:rsid w:val="001E204B"/>
    <w:rsid w:val="00200A5E"/>
    <w:rsid w:val="002136C2"/>
    <w:rsid w:val="00214F6B"/>
    <w:rsid w:val="00224ED6"/>
    <w:rsid w:val="00225759"/>
    <w:rsid w:val="00233706"/>
    <w:rsid w:val="002411CF"/>
    <w:rsid w:val="00254423"/>
    <w:rsid w:val="002646D8"/>
    <w:rsid w:val="00283434"/>
    <w:rsid w:val="00284402"/>
    <w:rsid w:val="002E150A"/>
    <w:rsid w:val="002E7C67"/>
    <w:rsid w:val="00302117"/>
    <w:rsid w:val="00305533"/>
    <w:rsid w:val="00322226"/>
    <w:rsid w:val="00325C90"/>
    <w:rsid w:val="003267BC"/>
    <w:rsid w:val="00341B35"/>
    <w:rsid w:val="00356705"/>
    <w:rsid w:val="003C6B8A"/>
    <w:rsid w:val="003C7801"/>
    <w:rsid w:val="003D0826"/>
    <w:rsid w:val="003D3EDB"/>
    <w:rsid w:val="003E0A76"/>
    <w:rsid w:val="003E2FF0"/>
    <w:rsid w:val="003E7384"/>
    <w:rsid w:val="00403D95"/>
    <w:rsid w:val="0041795B"/>
    <w:rsid w:val="004262D2"/>
    <w:rsid w:val="0044502B"/>
    <w:rsid w:val="004454C8"/>
    <w:rsid w:val="004513F8"/>
    <w:rsid w:val="00456640"/>
    <w:rsid w:val="00460374"/>
    <w:rsid w:val="00463A7E"/>
    <w:rsid w:val="00464342"/>
    <w:rsid w:val="004659E8"/>
    <w:rsid w:val="004955C7"/>
    <w:rsid w:val="004A0143"/>
    <w:rsid w:val="004A0903"/>
    <w:rsid w:val="004A5287"/>
    <w:rsid w:val="004A6ECE"/>
    <w:rsid w:val="004B329B"/>
    <w:rsid w:val="004B6947"/>
    <w:rsid w:val="004C43F3"/>
    <w:rsid w:val="004D00F2"/>
    <w:rsid w:val="004E299A"/>
    <w:rsid w:val="004E3B3A"/>
    <w:rsid w:val="004E4F23"/>
    <w:rsid w:val="004F273C"/>
    <w:rsid w:val="00500F60"/>
    <w:rsid w:val="005040F3"/>
    <w:rsid w:val="005127E4"/>
    <w:rsid w:val="005240A2"/>
    <w:rsid w:val="005265DF"/>
    <w:rsid w:val="00575D5B"/>
    <w:rsid w:val="00577E2A"/>
    <w:rsid w:val="005803F6"/>
    <w:rsid w:val="005A0F52"/>
    <w:rsid w:val="005A1555"/>
    <w:rsid w:val="005A19AF"/>
    <w:rsid w:val="005A3C90"/>
    <w:rsid w:val="005B1550"/>
    <w:rsid w:val="005B7808"/>
    <w:rsid w:val="005C7A79"/>
    <w:rsid w:val="005E6F72"/>
    <w:rsid w:val="005F024A"/>
    <w:rsid w:val="005F3557"/>
    <w:rsid w:val="005F4350"/>
    <w:rsid w:val="0061307F"/>
    <w:rsid w:val="006174B2"/>
    <w:rsid w:val="0062507D"/>
    <w:rsid w:val="00625E08"/>
    <w:rsid w:val="006301F7"/>
    <w:rsid w:val="00644D58"/>
    <w:rsid w:val="00650E45"/>
    <w:rsid w:val="00660C47"/>
    <w:rsid w:val="00664DD4"/>
    <w:rsid w:val="006753F5"/>
    <w:rsid w:val="00682619"/>
    <w:rsid w:val="00693B8F"/>
    <w:rsid w:val="00693D93"/>
    <w:rsid w:val="006A2473"/>
    <w:rsid w:val="006A752E"/>
    <w:rsid w:val="006B3050"/>
    <w:rsid w:val="006B4027"/>
    <w:rsid w:val="006C0996"/>
    <w:rsid w:val="006E217D"/>
    <w:rsid w:val="006F3090"/>
    <w:rsid w:val="00706E74"/>
    <w:rsid w:val="0072149A"/>
    <w:rsid w:val="00730232"/>
    <w:rsid w:val="0073189A"/>
    <w:rsid w:val="00762A86"/>
    <w:rsid w:val="007958AD"/>
    <w:rsid w:val="007A38CF"/>
    <w:rsid w:val="007A74D5"/>
    <w:rsid w:val="007B45FF"/>
    <w:rsid w:val="007B64A5"/>
    <w:rsid w:val="007D4535"/>
    <w:rsid w:val="007D59C6"/>
    <w:rsid w:val="007E190F"/>
    <w:rsid w:val="007E3BF6"/>
    <w:rsid w:val="007E47CE"/>
    <w:rsid w:val="007F52A9"/>
    <w:rsid w:val="007F5326"/>
    <w:rsid w:val="007F6441"/>
    <w:rsid w:val="00800D29"/>
    <w:rsid w:val="00811F07"/>
    <w:rsid w:val="008138C1"/>
    <w:rsid w:val="0081611F"/>
    <w:rsid w:val="00817B9F"/>
    <w:rsid w:val="00826FDF"/>
    <w:rsid w:val="00832B5D"/>
    <w:rsid w:val="00834FBB"/>
    <w:rsid w:val="008379F4"/>
    <w:rsid w:val="00840920"/>
    <w:rsid w:val="0084566A"/>
    <w:rsid w:val="00852066"/>
    <w:rsid w:val="00852990"/>
    <w:rsid w:val="00870018"/>
    <w:rsid w:val="00877FF5"/>
    <w:rsid w:val="0088597D"/>
    <w:rsid w:val="00887C15"/>
    <w:rsid w:val="00890885"/>
    <w:rsid w:val="00891273"/>
    <w:rsid w:val="00896363"/>
    <w:rsid w:val="008A1A0D"/>
    <w:rsid w:val="008A637F"/>
    <w:rsid w:val="008B658E"/>
    <w:rsid w:val="008C1F2F"/>
    <w:rsid w:val="008C5673"/>
    <w:rsid w:val="008C6D8A"/>
    <w:rsid w:val="008E5160"/>
    <w:rsid w:val="009063E7"/>
    <w:rsid w:val="00911477"/>
    <w:rsid w:val="0091255D"/>
    <w:rsid w:val="00915618"/>
    <w:rsid w:val="00980B47"/>
    <w:rsid w:val="00983251"/>
    <w:rsid w:val="00987153"/>
    <w:rsid w:val="00990295"/>
    <w:rsid w:val="009A397E"/>
    <w:rsid w:val="009C7C8D"/>
    <w:rsid w:val="009D3FB0"/>
    <w:rsid w:val="009E291C"/>
    <w:rsid w:val="00A00F1A"/>
    <w:rsid w:val="00A042FE"/>
    <w:rsid w:val="00A065BB"/>
    <w:rsid w:val="00A06B4B"/>
    <w:rsid w:val="00A10267"/>
    <w:rsid w:val="00A14E62"/>
    <w:rsid w:val="00A16B1B"/>
    <w:rsid w:val="00A22A26"/>
    <w:rsid w:val="00A36577"/>
    <w:rsid w:val="00A635D1"/>
    <w:rsid w:val="00A76D20"/>
    <w:rsid w:val="00A77403"/>
    <w:rsid w:val="00A809C9"/>
    <w:rsid w:val="00A80A8C"/>
    <w:rsid w:val="00A92FCB"/>
    <w:rsid w:val="00A94D19"/>
    <w:rsid w:val="00AA00E0"/>
    <w:rsid w:val="00AA5538"/>
    <w:rsid w:val="00AA70CE"/>
    <w:rsid w:val="00AC0E3E"/>
    <w:rsid w:val="00AD6A59"/>
    <w:rsid w:val="00AE5C39"/>
    <w:rsid w:val="00AF0A89"/>
    <w:rsid w:val="00AF1F25"/>
    <w:rsid w:val="00B03083"/>
    <w:rsid w:val="00B10851"/>
    <w:rsid w:val="00B134D9"/>
    <w:rsid w:val="00B259F5"/>
    <w:rsid w:val="00B27319"/>
    <w:rsid w:val="00B31CFF"/>
    <w:rsid w:val="00B32AA0"/>
    <w:rsid w:val="00B357C6"/>
    <w:rsid w:val="00B3732F"/>
    <w:rsid w:val="00B461F0"/>
    <w:rsid w:val="00B61BD7"/>
    <w:rsid w:val="00B61D63"/>
    <w:rsid w:val="00B63EB2"/>
    <w:rsid w:val="00B67AEF"/>
    <w:rsid w:val="00B82285"/>
    <w:rsid w:val="00B879D0"/>
    <w:rsid w:val="00B90A1E"/>
    <w:rsid w:val="00BC4D1E"/>
    <w:rsid w:val="00BD49D4"/>
    <w:rsid w:val="00BE0509"/>
    <w:rsid w:val="00C118F5"/>
    <w:rsid w:val="00C21C75"/>
    <w:rsid w:val="00C22A59"/>
    <w:rsid w:val="00C23513"/>
    <w:rsid w:val="00C27B7D"/>
    <w:rsid w:val="00C32DAE"/>
    <w:rsid w:val="00C364C9"/>
    <w:rsid w:val="00C51AB5"/>
    <w:rsid w:val="00CA1256"/>
    <w:rsid w:val="00CC184B"/>
    <w:rsid w:val="00CC3416"/>
    <w:rsid w:val="00CD2CAD"/>
    <w:rsid w:val="00CD3422"/>
    <w:rsid w:val="00CE5F5F"/>
    <w:rsid w:val="00CF4CE5"/>
    <w:rsid w:val="00D06C8B"/>
    <w:rsid w:val="00D16E91"/>
    <w:rsid w:val="00D24449"/>
    <w:rsid w:val="00D27B3B"/>
    <w:rsid w:val="00D313A5"/>
    <w:rsid w:val="00D53680"/>
    <w:rsid w:val="00D61011"/>
    <w:rsid w:val="00D617CE"/>
    <w:rsid w:val="00D61BE5"/>
    <w:rsid w:val="00D70497"/>
    <w:rsid w:val="00D801B3"/>
    <w:rsid w:val="00DA02C3"/>
    <w:rsid w:val="00DA47DE"/>
    <w:rsid w:val="00DB24F5"/>
    <w:rsid w:val="00DB2ED1"/>
    <w:rsid w:val="00DB39FE"/>
    <w:rsid w:val="00DB4688"/>
    <w:rsid w:val="00DB4BFB"/>
    <w:rsid w:val="00DC024F"/>
    <w:rsid w:val="00DD35D1"/>
    <w:rsid w:val="00DD5271"/>
    <w:rsid w:val="00DE25F4"/>
    <w:rsid w:val="00DF13AD"/>
    <w:rsid w:val="00E01F2F"/>
    <w:rsid w:val="00E0221E"/>
    <w:rsid w:val="00E27DED"/>
    <w:rsid w:val="00E40975"/>
    <w:rsid w:val="00E447A2"/>
    <w:rsid w:val="00E711E0"/>
    <w:rsid w:val="00E73C91"/>
    <w:rsid w:val="00EC6153"/>
    <w:rsid w:val="00ED0D06"/>
    <w:rsid w:val="00EE5277"/>
    <w:rsid w:val="00EF3687"/>
    <w:rsid w:val="00F01B53"/>
    <w:rsid w:val="00F11CD4"/>
    <w:rsid w:val="00F2508A"/>
    <w:rsid w:val="00F341DB"/>
    <w:rsid w:val="00F37898"/>
    <w:rsid w:val="00F37A8F"/>
    <w:rsid w:val="00F5023A"/>
    <w:rsid w:val="00F67BD2"/>
    <w:rsid w:val="00F67E8D"/>
    <w:rsid w:val="00F706CD"/>
    <w:rsid w:val="00F71053"/>
    <w:rsid w:val="00F7696C"/>
    <w:rsid w:val="00F96326"/>
    <w:rsid w:val="00FA271A"/>
    <w:rsid w:val="00FA69E0"/>
    <w:rsid w:val="00FB16FC"/>
    <w:rsid w:val="00FB5184"/>
    <w:rsid w:val="00FC1B0B"/>
    <w:rsid w:val="00FE3052"/>
    <w:rsid w:val="00FF1968"/>
    <w:rsid w:val="00FF2F49"/>
    <w:rsid w:val="00FF747D"/>
    <w:rsid w:val="0B3FE745"/>
    <w:rsid w:val="12B1640C"/>
    <w:rsid w:val="13348BC1"/>
    <w:rsid w:val="14119EC8"/>
    <w:rsid w:val="144D346D"/>
    <w:rsid w:val="145B6D62"/>
    <w:rsid w:val="1BD3B549"/>
    <w:rsid w:val="21F7D9BB"/>
    <w:rsid w:val="257A12C4"/>
    <w:rsid w:val="2B41CBA5"/>
    <w:rsid w:val="31A9FCEA"/>
    <w:rsid w:val="35EE88FC"/>
    <w:rsid w:val="3A52F1A5"/>
    <w:rsid w:val="3DCE5A66"/>
    <w:rsid w:val="3E1395F7"/>
    <w:rsid w:val="44DC326B"/>
    <w:rsid w:val="4E947924"/>
    <w:rsid w:val="56C34F00"/>
    <w:rsid w:val="570CFFC0"/>
    <w:rsid w:val="57A5661A"/>
    <w:rsid w:val="5FE5813A"/>
    <w:rsid w:val="642685DC"/>
    <w:rsid w:val="67CFB645"/>
    <w:rsid w:val="6D13B580"/>
    <w:rsid w:val="6D4351DD"/>
    <w:rsid w:val="726A40A6"/>
    <w:rsid w:val="76CEE688"/>
    <w:rsid w:val="7770DC67"/>
    <w:rsid w:val="786FA356"/>
    <w:rsid w:val="7F856F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BB0D3B58-F587-4693-A8E0-CC97F084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1070427523">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406953511">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housing-choice-grant-program-awards%23current-round-of-housing-choice-aw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rgov.com/massachusetts/essex/city/amesbury/projects/1946/i-amesbury-203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3.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7DDED-AF1E-4EF6-A599-F2782A444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2</cp:revision>
  <cp:lastPrinted>2022-08-08T12:33:00Z</cp:lastPrinted>
  <dcterms:created xsi:type="dcterms:W3CDTF">2022-11-09T18:24:00Z</dcterms:created>
  <dcterms:modified xsi:type="dcterms:W3CDTF">2022-11-09T18:24:00Z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