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2643" w14:textId="77777777" w:rsidR="008657ED" w:rsidRPr="007A2729" w:rsidRDefault="008657ED" w:rsidP="003561D5">
      <w:pPr>
        <w:spacing w:line="276" w:lineRule="auto"/>
        <w:rPr>
          <w:rFonts w:ascii="Arial" w:hAnsi="Arial" w:cs="Arial"/>
          <w:b/>
          <w:bCs/>
          <w:color w:val="2E74B5" w:themeColor="accent1" w:themeShade="BF"/>
          <w:sz w:val="20"/>
          <w:szCs w:val="20"/>
        </w:rPr>
      </w:pPr>
      <w:bookmarkStart w:id="0" w:name="_Hlk139017764"/>
    </w:p>
    <w:p w14:paraId="6DE43C00" w14:textId="77777777" w:rsidR="008657ED" w:rsidRPr="007A2729" w:rsidRDefault="008657ED" w:rsidP="003561D5">
      <w:pPr>
        <w:spacing w:line="276" w:lineRule="auto"/>
        <w:rPr>
          <w:rFonts w:ascii="Arial" w:hAnsi="Arial" w:cs="Arial"/>
          <w:b/>
          <w:bCs/>
          <w:color w:val="2E74B5" w:themeColor="accent1" w:themeShade="BF"/>
          <w:sz w:val="20"/>
          <w:szCs w:val="20"/>
        </w:rPr>
      </w:pPr>
    </w:p>
    <w:p w14:paraId="667B3905" w14:textId="77777777" w:rsidR="008657ED" w:rsidRPr="007A2729" w:rsidRDefault="008657ED" w:rsidP="003561D5">
      <w:pPr>
        <w:spacing w:line="276" w:lineRule="auto"/>
        <w:rPr>
          <w:rFonts w:ascii="Arial" w:hAnsi="Arial" w:cs="Arial"/>
          <w:b/>
          <w:bCs/>
          <w:color w:val="2E74B5" w:themeColor="accent1" w:themeShade="BF"/>
          <w:sz w:val="20"/>
          <w:szCs w:val="20"/>
        </w:rPr>
      </w:pPr>
    </w:p>
    <w:p w14:paraId="701935B8" w14:textId="77777777" w:rsidR="008657ED" w:rsidRPr="007A2729" w:rsidRDefault="008657ED" w:rsidP="003561D5">
      <w:pPr>
        <w:spacing w:line="276" w:lineRule="auto"/>
        <w:rPr>
          <w:rFonts w:ascii="Arial" w:hAnsi="Arial" w:cs="Arial"/>
          <w:b/>
          <w:bCs/>
          <w:color w:val="2E74B5" w:themeColor="accent1" w:themeShade="BF"/>
          <w:sz w:val="20"/>
          <w:szCs w:val="20"/>
        </w:rPr>
      </w:pPr>
    </w:p>
    <w:p w14:paraId="3023F6BD" w14:textId="77777777" w:rsidR="00B86254" w:rsidRDefault="00B86254" w:rsidP="003561D5">
      <w:pPr>
        <w:spacing w:line="276" w:lineRule="auto"/>
        <w:rPr>
          <w:rFonts w:ascii="Arial" w:hAnsi="Arial" w:cs="Arial"/>
          <w:b/>
          <w:bCs/>
          <w:color w:val="2E74B5" w:themeColor="accent1" w:themeShade="BF"/>
        </w:rPr>
      </w:pPr>
    </w:p>
    <w:bookmarkEnd w:id="0"/>
    <w:p w14:paraId="6B7583BB"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color w:val="2E74B5"/>
          <w:sz w:val="22"/>
          <w:szCs w:val="22"/>
        </w:rPr>
        <w:t>Press Release </w:t>
      </w:r>
      <w:r>
        <w:rPr>
          <w:rStyle w:val="eop"/>
          <w:rFonts w:ascii="Arial" w:hAnsi="Arial" w:cs="Arial"/>
          <w:color w:val="2E74B5"/>
          <w:sz w:val="22"/>
          <w:szCs w:val="22"/>
        </w:rPr>
        <w:t> </w:t>
      </w:r>
    </w:p>
    <w:p w14:paraId="164B8D41"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scxw67941872"/>
          <w:rFonts w:ascii="Calibri" w:hAnsi="Calibri" w:cs="Calibri"/>
          <w:sz w:val="22"/>
          <w:szCs w:val="22"/>
        </w:rPr>
        <w:t> </w:t>
      </w:r>
      <w:r>
        <w:rPr>
          <w:rFonts w:ascii="Calibri" w:hAnsi="Calibri" w:cs="Calibri"/>
          <w:sz w:val="22"/>
          <w:szCs w:val="22"/>
        </w:rPr>
        <w:br/>
      </w:r>
      <w:r>
        <w:rPr>
          <w:rStyle w:val="normaltextrun"/>
          <w:rFonts w:ascii="Arial" w:hAnsi="Arial" w:cs="Arial"/>
          <w:sz w:val="22"/>
          <w:szCs w:val="22"/>
        </w:rPr>
        <w:t xml:space="preserve">March 15, </w:t>
      </w:r>
      <w:proofErr w:type="gramStart"/>
      <w:r>
        <w:rPr>
          <w:rStyle w:val="normaltextrun"/>
          <w:rFonts w:ascii="Arial" w:hAnsi="Arial" w:cs="Arial"/>
          <w:sz w:val="22"/>
          <w:szCs w:val="22"/>
        </w:rPr>
        <w:t>2024</w:t>
      </w:r>
      <w:proofErr w:type="gramEnd"/>
      <w:r>
        <w:rPr>
          <w:rStyle w:val="normaltextrun"/>
          <w:rFonts w:ascii="Arial" w:hAnsi="Arial" w:cs="Arial"/>
          <w:sz w:val="22"/>
          <w:szCs w:val="22"/>
        </w:rPr>
        <w:t xml:space="preserve"> </w:t>
      </w:r>
      <w:r>
        <w:rPr>
          <w:rStyle w:val="scxw67941872"/>
          <w:rFonts w:ascii="Arial" w:hAnsi="Arial" w:cs="Arial"/>
          <w:sz w:val="22"/>
          <w:szCs w:val="22"/>
        </w:rPr>
        <w:t> </w:t>
      </w:r>
      <w:r>
        <w:rPr>
          <w:rFonts w:ascii="Arial" w:hAnsi="Arial" w:cs="Arial"/>
          <w:sz w:val="22"/>
          <w:szCs w:val="22"/>
        </w:rPr>
        <w:br/>
      </w:r>
      <w:r>
        <w:rPr>
          <w:rStyle w:val="normaltextrun"/>
          <w:rFonts w:ascii="Arial" w:hAnsi="Arial" w:cs="Arial"/>
          <w:sz w:val="22"/>
          <w:szCs w:val="22"/>
        </w:rPr>
        <w:t>Contact: William Donohue, Communications Director (978-388-8134)</w:t>
      </w:r>
      <w:r>
        <w:rPr>
          <w:rStyle w:val="eop"/>
          <w:rFonts w:ascii="Arial" w:hAnsi="Arial" w:cs="Arial"/>
          <w:sz w:val="22"/>
          <w:szCs w:val="22"/>
        </w:rPr>
        <w:t> </w:t>
      </w:r>
    </w:p>
    <w:p w14:paraId="6B76B4E0"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sz w:val="22"/>
          <w:szCs w:val="22"/>
        </w:rPr>
        <w:t> </w:t>
      </w:r>
    </w:p>
    <w:p w14:paraId="4405F368" w14:textId="77777777" w:rsidR="003561D5" w:rsidRDefault="003561D5" w:rsidP="003561D5">
      <w:pPr>
        <w:pStyle w:val="paragraph"/>
        <w:spacing w:before="0" w:beforeAutospacing="0" w:after="0" w:afterAutospacing="0" w:line="276" w:lineRule="auto"/>
        <w:textAlignment w:val="baseline"/>
        <w:rPr>
          <w:rStyle w:val="eop"/>
          <w:rFonts w:ascii="Arial" w:hAnsi="Arial" w:cs="Arial"/>
          <w:sz w:val="22"/>
          <w:szCs w:val="22"/>
        </w:rPr>
      </w:pPr>
      <w:r>
        <w:rPr>
          <w:rStyle w:val="normaltextrun"/>
          <w:rFonts w:ascii="Arial" w:hAnsi="Arial" w:cs="Arial"/>
          <w:b/>
          <w:bCs/>
          <w:sz w:val="22"/>
          <w:szCs w:val="22"/>
        </w:rPr>
        <w:t>Amesbury, MA – The City of Amesbury Receives Funding for Watermain Replacement Project</w:t>
      </w:r>
      <w:r>
        <w:rPr>
          <w:rStyle w:val="eop"/>
          <w:rFonts w:ascii="Arial" w:hAnsi="Arial" w:cs="Arial"/>
          <w:sz w:val="22"/>
          <w:szCs w:val="22"/>
        </w:rPr>
        <w:t> </w:t>
      </w:r>
    </w:p>
    <w:p w14:paraId="25455CB3"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p>
    <w:p w14:paraId="3357A457"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sz w:val="22"/>
          <w:szCs w:val="22"/>
        </w:rPr>
        <w:t>On Monday, U.S. Congressman Seth Moulton’s office announced that Amesbury would be receiving $959,752 in Community Project Funding (CPF) as part of the $13.2 million in federal FY2024 appropriations awarded to 15 community improvement projects in his district.</w:t>
      </w:r>
      <w:r>
        <w:rPr>
          <w:rStyle w:val="eop"/>
          <w:rFonts w:ascii="Arial" w:hAnsi="Arial" w:cs="Arial"/>
          <w:sz w:val="22"/>
          <w:szCs w:val="22"/>
        </w:rPr>
        <w:t> </w:t>
      </w:r>
    </w:p>
    <w:p w14:paraId="444862FD" w14:textId="77777777" w:rsidR="003561D5" w:rsidRDefault="003561D5" w:rsidP="003561D5">
      <w:pPr>
        <w:pStyle w:val="paragraph"/>
        <w:spacing w:before="0" w:beforeAutospacing="0" w:after="0" w:afterAutospacing="0" w:line="276" w:lineRule="auto"/>
        <w:textAlignment w:val="baseline"/>
        <w:rPr>
          <w:rStyle w:val="eop"/>
          <w:rFonts w:ascii="Arial" w:hAnsi="Arial" w:cs="Arial"/>
          <w:sz w:val="22"/>
          <w:szCs w:val="22"/>
        </w:rPr>
      </w:pPr>
      <w:r>
        <w:rPr>
          <w:rStyle w:val="normaltextrun"/>
          <w:rFonts w:ascii="Arial" w:hAnsi="Arial" w:cs="Arial"/>
          <w:sz w:val="22"/>
          <w:szCs w:val="22"/>
        </w:rPr>
        <w:t>Mayor Kassandra Gove and her Chief of Staff, Ann Marie Casie, submitted the application back in March of 2023 seeking $1.9 million to support infrastructure projects that would encourage affordable housing development, improve fire protection, and increase water flow and quality within the lower Main Street neighborhood.</w:t>
      </w:r>
      <w:r>
        <w:rPr>
          <w:rStyle w:val="eop"/>
          <w:rFonts w:ascii="Arial" w:hAnsi="Arial" w:cs="Arial"/>
          <w:sz w:val="22"/>
          <w:szCs w:val="22"/>
        </w:rPr>
        <w:t> </w:t>
      </w:r>
    </w:p>
    <w:p w14:paraId="7613EA40"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p>
    <w:p w14:paraId="280A6565" w14:textId="77777777" w:rsidR="003561D5" w:rsidRDefault="003561D5" w:rsidP="003561D5">
      <w:pPr>
        <w:pStyle w:val="paragraph"/>
        <w:spacing w:before="0" w:beforeAutospacing="0" w:after="0" w:afterAutospacing="0" w:line="276" w:lineRule="auto"/>
        <w:textAlignment w:val="baseline"/>
        <w:rPr>
          <w:rStyle w:val="eop"/>
          <w:rFonts w:ascii="Arial" w:hAnsi="Arial" w:cs="Arial"/>
          <w:color w:val="202124"/>
          <w:sz w:val="22"/>
          <w:szCs w:val="22"/>
        </w:rPr>
      </w:pPr>
      <w:r>
        <w:rPr>
          <w:rStyle w:val="normaltextrun"/>
          <w:rFonts w:ascii="Arial" w:hAnsi="Arial" w:cs="Arial"/>
          <w:color w:val="202124"/>
          <w:sz w:val="22"/>
          <w:szCs w:val="22"/>
        </w:rPr>
        <w:t>With the submitted application followed letters of support from Amesbury’s state delegation, Senator Barry Finegold, Representative Dawne Shand, and Representative Adrianne Ramos, as well as Paula Newcomb, Executive Director for Housing Support Inc., all advocating for the funding.</w:t>
      </w:r>
      <w:r>
        <w:rPr>
          <w:rStyle w:val="eop"/>
          <w:rFonts w:ascii="Arial" w:hAnsi="Arial" w:cs="Arial"/>
          <w:color w:val="202124"/>
          <w:sz w:val="22"/>
          <w:szCs w:val="22"/>
        </w:rPr>
        <w:t> </w:t>
      </w:r>
    </w:p>
    <w:p w14:paraId="4D413BF4"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p>
    <w:p w14:paraId="31E0933B" w14:textId="77777777" w:rsidR="003561D5" w:rsidRDefault="003561D5" w:rsidP="003561D5">
      <w:pPr>
        <w:pStyle w:val="paragraph"/>
        <w:spacing w:before="0" w:beforeAutospacing="0" w:after="0" w:afterAutospacing="0" w:line="276" w:lineRule="auto"/>
        <w:textAlignment w:val="baseline"/>
        <w:rPr>
          <w:rStyle w:val="eop"/>
          <w:rFonts w:ascii="Arial" w:hAnsi="Arial" w:cs="Arial"/>
          <w:color w:val="202124"/>
          <w:sz w:val="22"/>
          <w:szCs w:val="22"/>
        </w:rPr>
      </w:pPr>
      <w:r>
        <w:rPr>
          <w:rStyle w:val="normaltextrun"/>
          <w:rFonts w:ascii="Arial" w:hAnsi="Arial" w:cs="Arial"/>
          <w:sz w:val="22"/>
          <w:szCs w:val="22"/>
        </w:rPr>
        <w:t>The project to be funded with this appropriation entails</w:t>
      </w:r>
      <w:r>
        <w:rPr>
          <w:rStyle w:val="normaltextrun"/>
          <w:rFonts w:ascii="Arial" w:hAnsi="Arial" w:cs="Arial"/>
          <w:color w:val="202124"/>
          <w:sz w:val="22"/>
          <w:szCs w:val="22"/>
        </w:rPr>
        <w:t xml:space="preserve"> upgrading 1200 linear feet of water main from Macy Street to the I-495 overpass in Amesbury. The new </w:t>
      </w:r>
      <w:proofErr w:type="gramStart"/>
      <w:r>
        <w:rPr>
          <w:rStyle w:val="normaltextrun"/>
          <w:rFonts w:ascii="Arial" w:hAnsi="Arial" w:cs="Arial"/>
          <w:color w:val="202124"/>
          <w:sz w:val="22"/>
          <w:szCs w:val="22"/>
        </w:rPr>
        <w:t>watermain</w:t>
      </w:r>
      <w:proofErr w:type="gramEnd"/>
      <w:r>
        <w:rPr>
          <w:rStyle w:val="normaltextrun"/>
          <w:rFonts w:ascii="Arial" w:hAnsi="Arial" w:cs="Arial"/>
          <w:color w:val="202124"/>
          <w:sz w:val="22"/>
          <w:szCs w:val="22"/>
        </w:rPr>
        <w:t xml:space="preserve"> will also accommodate a pending housing development at 278 Main Street which will include 8 units produced by Housing Support, Inc., a non-profit organization that supports residents who are recovering from substance abuse issues. Neighboring houses in the area will also benefit from the replacement of the decades old watermain. </w:t>
      </w:r>
      <w:r>
        <w:rPr>
          <w:rStyle w:val="eop"/>
          <w:rFonts w:ascii="Arial" w:hAnsi="Arial" w:cs="Arial"/>
          <w:color w:val="202124"/>
          <w:sz w:val="22"/>
          <w:szCs w:val="22"/>
        </w:rPr>
        <w:t> </w:t>
      </w:r>
    </w:p>
    <w:p w14:paraId="2A0D78E8"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p>
    <w:p w14:paraId="0F7D197A"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color w:val="202124"/>
          <w:sz w:val="22"/>
          <w:szCs w:val="22"/>
        </w:rPr>
        <w:t>Chapter 40B is a state statute in Massachusetts that empowers local Zoning Boards of Appeals (ZBAs) to approve affordable housing developments under certain rules. 40B development projects encourage the creation of affordable housing by allowing the ZBA to be flexible in approving housing developments where density, setbacks, and other zoning requirements may have been otherwise been prohibitive.</w:t>
      </w:r>
      <w:r>
        <w:rPr>
          <w:rStyle w:val="eop"/>
          <w:rFonts w:ascii="Arial" w:hAnsi="Arial" w:cs="Arial"/>
          <w:color w:val="202124"/>
          <w:sz w:val="22"/>
          <w:szCs w:val="22"/>
        </w:rPr>
        <w:t> </w:t>
      </w:r>
    </w:p>
    <w:p w14:paraId="4D470508"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color w:val="202124"/>
          <w:sz w:val="22"/>
          <w:szCs w:val="22"/>
        </w:rPr>
        <w:t>Final legislation on funding was passed as it made its way through Congress last week. Once the bill is signed by President Biden, the Environmental Protection Agency (EPA) will work with the city of Amesbury to administer the funding for the project.</w:t>
      </w:r>
      <w:r>
        <w:rPr>
          <w:rStyle w:val="eop"/>
          <w:rFonts w:ascii="Arial" w:hAnsi="Arial" w:cs="Arial"/>
          <w:color w:val="202124"/>
          <w:sz w:val="22"/>
          <w:szCs w:val="22"/>
        </w:rPr>
        <w:t> </w:t>
      </w:r>
    </w:p>
    <w:p w14:paraId="3898E816"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color w:val="141414"/>
          <w:sz w:val="22"/>
          <w:szCs w:val="22"/>
        </w:rPr>
        <w:t> </w:t>
      </w:r>
    </w:p>
    <w:p w14:paraId="5D0C6836"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color w:val="141414"/>
          <w:sz w:val="22"/>
          <w:szCs w:val="22"/>
        </w:rPr>
        <w:t>Quote from Adrianne Ramos, State Representative 14th Essex District </w:t>
      </w:r>
      <w:r>
        <w:rPr>
          <w:rStyle w:val="eop"/>
          <w:rFonts w:ascii="Arial" w:hAnsi="Arial" w:cs="Arial"/>
          <w:color w:val="141414"/>
          <w:sz w:val="22"/>
          <w:szCs w:val="22"/>
        </w:rPr>
        <w:t> </w:t>
      </w:r>
    </w:p>
    <w:p w14:paraId="4006BFC0"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rPr>
        <w:t>“I’m glad I could play a small role in securing this funding and I am grateful for Congressman Moulton in seeing this across the finish line for the city. This money has a direct impact on our community, especially the lower Main St neighborhood. Improving and updating our water systems infrastructure helps ensure Amesbury remains a competitive and strong place to live and work for years to come.”</w:t>
      </w:r>
      <w:r>
        <w:rPr>
          <w:rStyle w:val="eop"/>
          <w:rFonts w:ascii="Arial" w:hAnsi="Arial" w:cs="Arial"/>
        </w:rPr>
        <w:t> </w:t>
      </w:r>
    </w:p>
    <w:p w14:paraId="5DF70450"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rPr>
        <w:t> </w:t>
      </w:r>
    </w:p>
    <w:p w14:paraId="686D498D"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color w:val="141414"/>
          <w:sz w:val="22"/>
          <w:szCs w:val="22"/>
        </w:rPr>
        <w:t>Quote from Nick Cracknell, Director of Community and Economic Development </w:t>
      </w:r>
      <w:r>
        <w:rPr>
          <w:rStyle w:val="eop"/>
          <w:rFonts w:ascii="Arial" w:hAnsi="Arial" w:cs="Arial"/>
          <w:color w:val="141414"/>
          <w:sz w:val="22"/>
          <w:szCs w:val="22"/>
        </w:rPr>
        <w:t> </w:t>
      </w:r>
    </w:p>
    <w:p w14:paraId="43AB93EB"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color w:val="141414"/>
          <w:sz w:val="22"/>
          <w:szCs w:val="22"/>
        </w:rPr>
        <w:t>“</w:t>
      </w:r>
      <w:r>
        <w:rPr>
          <w:rStyle w:val="normaltextrun"/>
          <w:rFonts w:ascii="Arial" w:hAnsi="Arial" w:cs="Arial"/>
          <w:sz w:val="22"/>
          <w:szCs w:val="22"/>
        </w:rPr>
        <w:t>Federal Community Project Funding holds significant importance in providing money to communities with the resources to make infrastructure improvements that support local initiatives. This recently awarded funding will help make the necessary watermain improvements in the lower Main Street neighborhood that will encourage housing growth, particularly addressing much needed affordable housing, as well as economic development here in Amesbury. As affordable housing continues to be an issue in Amesbury and the Commonwealth, infrastructure improvements like this, supported by federal funding, strengthen the commitment of the city to make it a place people can work and live.</w:t>
      </w:r>
      <w:r>
        <w:rPr>
          <w:rStyle w:val="normaltextrun"/>
          <w:rFonts w:ascii="Arial" w:hAnsi="Arial" w:cs="Arial"/>
          <w:color w:val="141414"/>
          <w:sz w:val="22"/>
          <w:szCs w:val="22"/>
        </w:rPr>
        <w:t>”  </w:t>
      </w:r>
      <w:r>
        <w:rPr>
          <w:rStyle w:val="eop"/>
          <w:rFonts w:ascii="Arial" w:hAnsi="Arial" w:cs="Arial"/>
          <w:color w:val="141414"/>
          <w:sz w:val="22"/>
          <w:szCs w:val="22"/>
        </w:rPr>
        <w:t> </w:t>
      </w:r>
    </w:p>
    <w:p w14:paraId="28567537"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color w:val="141414"/>
          <w:sz w:val="22"/>
          <w:szCs w:val="22"/>
        </w:rPr>
        <w:t> </w:t>
      </w:r>
    </w:p>
    <w:p w14:paraId="17DB8677"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color w:val="141414"/>
          <w:sz w:val="22"/>
          <w:szCs w:val="22"/>
        </w:rPr>
        <w:t>Quote from Kassandra Gove, Mayor of Amesbury </w:t>
      </w:r>
      <w:r>
        <w:rPr>
          <w:rStyle w:val="eop"/>
          <w:rFonts w:ascii="Arial" w:hAnsi="Arial" w:cs="Arial"/>
          <w:color w:val="141414"/>
          <w:sz w:val="22"/>
          <w:szCs w:val="22"/>
        </w:rPr>
        <w:t> </w:t>
      </w:r>
    </w:p>
    <w:p w14:paraId="5BC241A5"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color w:val="141414"/>
          <w:sz w:val="22"/>
          <w:szCs w:val="22"/>
        </w:rPr>
        <w:t>“</w:t>
      </w:r>
      <w:r>
        <w:rPr>
          <w:rStyle w:val="normaltextrun"/>
          <w:rFonts w:ascii="Arial" w:hAnsi="Arial" w:cs="Arial"/>
          <w:color w:val="141414"/>
          <w:sz w:val="22"/>
          <w:szCs w:val="22"/>
        </w:rPr>
        <w:t xml:space="preserve">As a city we are committed to doing everything we can to accommodate more housing of all kinds. We decided to </w:t>
      </w:r>
      <w:proofErr w:type="gramStart"/>
      <w:r>
        <w:rPr>
          <w:rStyle w:val="normaltextrun"/>
          <w:rFonts w:ascii="Arial" w:hAnsi="Arial" w:cs="Arial"/>
          <w:color w:val="141414"/>
          <w:sz w:val="22"/>
          <w:szCs w:val="22"/>
        </w:rPr>
        <w:t>swing for</w:t>
      </w:r>
      <w:proofErr w:type="gramEnd"/>
      <w:r>
        <w:rPr>
          <w:rStyle w:val="normaltextrun"/>
          <w:rFonts w:ascii="Arial" w:hAnsi="Arial" w:cs="Arial"/>
          <w:color w:val="141414"/>
          <w:sz w:val="22"/>
          <w:szCs w:val="22"/>
        </w:rPr>
        <w:t xml:space="preserve"> the fences on this one and I’m so grateful for the support and partnership of all our legislators and especially Congressman Moulton for making this happen. Old cities have old infrastructure and to meet today’s development demands we need more than local funding to make improvements. This was a collective effort to make a difference in the everyday lives of our residents.”</w:t>
      </w:r>
      <w:r>
        <w:rPr>
          <w:rStyle w:val="eop"/>
          <w:rFonts w:ascii="Arial" w:hAnsi="Arial" w:cs="Arial"/>
          <w:color w:val="141414"/>
          <w:sz w:val="22"/>
          <w:szCs w:val="22"/>
        </w:rPr>
        <w:t> </w:t>
      </w:r>
    </w:p>
    <w:p w14:paraId="465D3C8B"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color w:val="141414"/>
          <w:sz w:val="22"/>
          <w:szCs w:val="22"/>
        </w:rPr>
        <w:t> </w:t>
      </w:r>
    </w:p>
    <w:p w14:paraId="01E88607"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color w:val="141414"/>
          <w:sz w:val="22"/>
          <w:szCs w:val="22"/>
        </w:rPr>
        <w:t>Quote from Robert Jones, President, of Housing Support Inc.</w:t>
      </w:r>
      <w:r>
        <w:rPr>
          <w:rStyle w:val="eop"/>
          <w:rFonts w:ascii="Arial" w:hAnsi="Arial" w:cs="Arial"/>
          <w:color w:val="141414"/>
          <w:sz w:val="22"/>
          <w:szCs w:val="22"/>
        </w:rPr>
        <w:t> </w:t>
      </w:r>
    </w:p>
    <w:p w14:paraId="506A72BD"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color w:val="141414"/>
          <w:sz w:val="22"/>
          <w:szCs w:val="22"/>
        </w:rPr>
        <w:t>“This is wonderful news for all the neighbors in the Ferry Historic District, one of Amesbury’s earliest settlements. Housing Support can attest to the impacts of frequent water line breaks in the area over many years. This funding will also support our hope to expand the supply of affordable housing in Amesbury.</w:t>
      </w:r>
      <w:r>
        <w:rPr>
          <w:rStyle w:val="eop"/>
          <w:rFonts w:ascii="Arial" w:hAnsi="Arial" w:cs="Arial"/>
          <w:color w:val="141414"/>
          <w:sz w:val="22"/>
          <w:szCs w:val="22"/>
        </w:rPr>
        <w:t> </w:t>
      </w:r>
    </w:p>
    <w:p w14:paraId="1EC09F58" w14:textId="77777777" w:rsidR="003561D5" w:rsidRDefault="003561D5" w:rsidP="003561D5">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sz w:val="20"/>
          <w:szCs w:val="20"/>
        </w:rPr>
        <w:t> </w:t>
      </w:r>
    </w:p>
    <w:p w14:paraId="5EADC5EA" w14:textId="77777777" w:rsidR="003561D5" w:rsidRDefault="003561D5" w:rsidP="003561D5">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Arial" w:hAnsi="Arial" w:cs="Arial"/>
          <w:sz w:val="20"/>
          <w:szCs w:val="20"/>
        </w:rPr>
        <w:t>###</w:t>
      </w:r>
      <w:r>
        <w:rPr>
          <w:rStyle w:val="eop"/>
          <w:rFonts w:ascii="Arial" w:hAnsi="Arial" w:cs="Arial"/>
          <w:sz w:val="20"/>
          <w:szCs w:val="20"/>
        </w:rPr>
        <w:t> </w:t>
      </w:r>
    </w:p>
    <w:p w14:paraId="4ECD6174" w14:textId="5223F085" w:rsidR="00ED72DA" w:rsidRPr="007A2729" w:rsidRDefault="00ED72DA" w:rsidP="003561D5">
      <w:pPr>
        <w:spacing w:line="276" w:lineRule="auto"/>
        <w:rPr>
          <w:rFonts w:ascii="Arial" w:hAnsi="Arial" w:cs="Arial"/>
          <w:sz w:val="20"/>
          <w:szCs w:val="20"/>
        </w:rPr>
      </w:pPr>
    </w:p>
    <w:sectPr w:rsidR="00ED72DA" w:rsidRPr="007A2729" w:rsidSect="00DF1871">
      <w:footerReference w:type="default" r:id="rId11"/>
      <w:headerReference w:type="first" r:id="rId12"/>
      <w:footerReference w:type="first" r:id="rId13"/>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140E4" w14:textId="77777777" w:rsidR="00DF1871" w:rsidRDefault="00DF1871" w:rsidP="007F6441">
      <w:pPr>
        <w:spacing w:after="0" w:line="240" w:lineRule="auto"/>
      </w:pPr>
      <w:r>
        <w:separator/>
      </w:r>
    </w:p>
  </w:endnote>
  <w:endnote w:type="continuationSeparator" w:id="0">
    <w:p w14:paraId="4FA70178" w14:textId="77777777" w:rsidR="00DF1871" w:rsidRDefault="00DF1871" w:rsidP="007F6441">
      <w:pPr>
        <w:spacing w:after="0" w:line="240" w:lineRule="auto"/>
      </w:pPr>
      <w:r>
        <w:continuationSeparator/>
      </w:r>
    </w:p>
  </w:endnote>
  <w:endnote w:type="continuationNotice" w:id="1">
    <w:p w14:paraId="1DA91F8D" w14:textId="77777777" w:rsidR="00DF1871" w:rsidRDefault="00DF1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Rg">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B947" w14:textId="77777777" w:rsidR="00DF1871" w:rsidRDefault="00DF1871" w:rsidP="007F6441">
      <w:pPr>
        <w:spacing w:after="0" w:line="240" w:lineRule="auto"/>
      </w:pPr>
      <w:r>
        <w:separator/>
      </w:r>
    </w:p>
  </w:footnote>
  <w:footnote w:type="continuationSeparator" w:id="0">
    <w:p w14:paraId="4CC02C47" w14:textId="77777777" w:rsidR="00DF1871" w:rsidRDefault="00DF1871" w:rsidP="007F6441">
      <w:pPr>
        <w:spacing w:after="0" w:line="240" w:lineRule="auto"/>
      </w:pPr>
      <w:r>
        <w:continuationSeparator/>
      </w:r>
    </w:p>
  </w:footnote>
  <w:footnote w:type="continuationNotice" w:id="1">
    <w:p w14:paraId="698B2BA3" w14:textId="77777777" w:rsidR="00DF1871" w:rsidRDefault="00DF18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3"/>
  </w:num>
  <w:num w:numId="2" w16cid:durableId="205527988">
    <w:abstractNumId w:val="0"/>
  </w:num>
  <w:num w:numId="3" w16cid:durableId="1554266508">
    <w:abstractNumId w:val="2"/>
  </w:num>
  <w:num w:numId="4" w16cid:durableId="943465993">
    <w:abstractNumId w:val="1"/>
  </w:num>
  <w:num w:numId="5" w16cid:durableId="1409693283">
    <w:abstractNumId w:val="2"/>
  </w:num>
  <w:num w:numId="6" w16cid:durableId="118910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035C3"/>
    <w:rsid w:val="000005BA"/>
    <w:rsid w:val="00000E19"/>
    <w:rsid w:val="00004307"/>
    <w:rsid w:val="000158A0"/>
    <w:rsid w:val="00031C5B"/>
    <w:rsid w:val="00036894"/>
    <w:rsid w:val="00040CFD"/>
    <w:rsid w:val="000447A3"/>
    <w:rsid w:val="00044852"/>
    <w:rsid w:val="000564ED"/>
    <w:rsid w:val="00056D3F"/>
    <w:rsid w:val="00060A5F"/>
    <w:rsid w:val="000627E0"/>
    <w:rsid w:val="000628CC"/>
    <w:rsid w:val="00064F90"/>
    <w:rsid w:val="000712A7"/>
    <w:rsid w:val="00071415"/>
    <w:rsid w:val="000739C3"/>
    <w:rsid w:val="00077682"/>
    <w:rsid w:val="000802DC"/>
    <w:rsid w:val="00094520"/>
    <w:rsid w:val="000A0B0A"/>
    <w:rsid w:val="000A1250"/>
    <w:rsid w:val="000A2742"/>
    <w:rsid w:val="000A4B3D"/>
    <w:rsid w:val="000A6B23"/>
    <w:rsid w:val="000A794C"/>
    <w:rsid w:val="000B01E9"/>
    <w:rsid w:val="000B2654"/>
    <w:rsid w:val="000B4712"/>
    <w:rsid w:val="000B56FA"/>
    <w:rsid w:val="000C25B1"/>
    <w:rsid w:val="000C404C"/>
    <w:rsid w:val="000C64DC"/>
    <w:rsid w:val="000C65D7"/>
    <w:rsid w:val="000D0D8C"/>
    <w:rsid w:val="000D3DF1"/>
    <w:rsid w:val="000E23CC"/>
    <w:rsid w:val="000E3F86"/>
    <w:rsid w:val="000E5BE0"/>
    <w:rsid w:val="000F02FA"/>
    <w:rsid w:val="000F4421"/>
    <w:rsid w:val="000F4BC9"/>
    <w:rsid w:val="000F5F45"/>
    <w:rsid w:val="00102E2C"/>
    <w:rsid w:val="001035C3"/>
    <w:rsid w:val="001058CA"/>
    <w:rsid w:val="0011348B"/>
    <w:rsid w:val="0011529E"/>
    <w:rsid w:val="00117E87"/>
    <w:rsid w:val="00121338"/>
    <w:rsid w:val="00122483"/>
    <w:rsid w:val="00123BFB"/>
    <w:rsid w:val="00123ECE"/>
    <w:rsid w:val="00126FC6"/>
    <w:rsid w:val="0012743D"/>
    <w:rsid w:val="00131CD7"/>
    <w:rsid w:val="0013313B"/>
    <w:rsid w:val="00134DBB"/>
    <w:rsid w:val="00135016"/>
    <w:rsid w:val="00136A1D"/>
    <w:rsid w:val="00143981"/>
    <w:rsid w:val="001456BA"/>
    <w:rsid w:val="001474D1"/>
    <w:rsid w:val="0015290E"/>
    <w:rsid w:val="00160DB8"/>
    <w:rsid w:val="00161F2D"/>
    <w:rsid w:val="00162543"/>
    <w:rsid w:val="001719F7"/>
    <w:rsid w:val="00177405"/>
    <w:rsid w:val="0018731A"/>
    <w:rsid w:val="0018736A"/>
    <w:rsid w:val="001876A7"/>
    <w:rsid w:val="0019234F"/>
    <w:rsid w:val="00195766"/>
    <w:rsid w:val="00196FBC"/>
    <w:rsid w:val="001A1E3F"/>
    <w:rsid w:val="001A21C5"/>
    <w:rsid w:val="001B517C"/>
    <w:rsid w:val="001C7DA6"/>
    <w:rsid w:val="001D0D2F"/>
    <w:rsid w:val="001D11B3"/>
    <w:rsid w:val="001E188E"/>
    <w:rsid w:val="001E204B"/>
    <w:rsid w:val="001E27A6"/>
    <w:rsid w:val="001F0046"/>
    <w:rsid w:val="001F63A5"/>
    <w:rsid w:val="00200A5E"/>
    <w:rsid w:val="002069F3"/>
    <w:rsid w:val="002129A5"/>
    <w:rsid w:val="002136C2"/>
    <w:rsid w:val="00214E1B"/>
    <w:rsid w:val="00224ED6"/>
    <w:rsid w:val="0023264D"/>
    <w:rsid w:val="00233706"/>
    <w:rsid w:val="00233EB6"/>
    <w:rsid w:val="00234246"/>
    <w:rsid w:val="0023532D"/>
    <w:rsid w:val="0023795C"/>
    <w:rsid w:val="00245953"/>
    <w:rsid w:val="00254423"/>
    <w:rsid w:val="00255272"/>
    <w:rsid w:val="00256D20"/>
    <w:rsid w:val="002646D8"/>
    <w:rsid w:val="0026522C"/>
    <w:rsid w:val="0026546D"/>
    <w:rsid w:val="00265831"/>
    <w:rsid w:val="00277906"/>
    <w:rsid w:val="0028513B"/>
    <w:rsid w:val="00287E6F"/>
    <w:rsid w:val="002906AE"/>
    <w:rsid w:val="00295323"/>
    <w:rsid w:val="002A3BED"/>
    <w:rsid w:val="002A41D9"/>
    <w:rsid w:val="002A75DB"/>
    <w:rsid w:val="002C40CC"/>
    <w:rsid w:val="002C6C29"/>
    <w:rsid w:val="002D68DD"/>
    <w:rsid w:val="002E3E40"/>
    <w:rsid w:val="002E441E"/>
    <w:rsid w:val="002E4601"/>
    <w:rsid w:val="002E5BA3"/>
    <w:rsid w:val="002F0EA8"/>
    <w:rsid w:val="002F158D"/>
    <w:rsid w:val="002F4702"/>
    <w:rsid w:val="002F7F59"/>
    <w:rsid w:val="00302117"/>
    <w:rsid w:val="003025B6"/>
    <w:rsid w:val="003053B3"/>
    <w:rsid w:val="00305533"/>
    <w:rsid w:val="003168CC"/>
    <w:rsid w:val="00322226"/>
    <w:rsid w:val="003233EA"/>
    <w:rsid w:val="00325C90"/>
    <w:rsid w:val="00332EE7"/>
    <w:rsid w:val="003334B0"/>
    <w:rsid w:val="00340AE6"/>
    <w:rsid w:val="003422CE"/>
    <w:rsid w:val="0034286E"/>
    <w:rsid w:val="003561D5"/>
    <w:rsid w:val="00356705"/>
    <w:rsid w:val="00363887"/>
    <w:rsid w:val="0037040F"/>
    <w:rsid w:val="003776B7"/>
    <w:rsid w:val="00380DF9"/>
    <w:rsid w:val="003813D4"/>
    <w:rsid w:val="00384E68"/>
    <w:rsid w:val="00387131"/>
    <w:rsid w:val="0039235E"/>
    <w:rsid w:val="00395374"/>
    <w:rsid w:val="00395B34"/>
    <w:rsid w:val="003A2CDA"/>
    <w:rsid w:val="003C4F3A"/>
    <w:rsid w:val="003C6B8A"/>
    <w:rsid w:val="003C7801"/>
    <w:rsid w:val="003D0826"/>
    <w:rsid w:val="003D1E79"/>
    <w:rsid w:val="003D3EDB"/>
    <w:rsid w:val="003D4019"/>
    <w:rsid w:val="003D41C6"/>
    <w:rsid w:val="003D4772"/>
    <w:rsid w:val="003D5A8E"/>
    <w:rsid w:val="003E063E"/>
    <w:rsid w:val="003E0A76"/>
    <w:rsid w:val="003E32CA"/>
    <w:rsid w:val="003E5BB1"/>
    <w:rsid w:val="003F00C1"/>
    <w:rsid w:val="004021D7"/>
    <w:rsid w:val="00403479"/>
    <w:rsid w:val="00403D95"/>
    <w:rsid w:val="00405215"/>
    <w:rsid w:val="004120F1"/>
    <w:rsid w:val="00412600"/>
    <w:rsid w:val="00413B22"/>
    <w:rsid w:val="00415E66"/>
    <w:rsid w:val="0041795B"/>
    <w:rsid w:val="004257E1"/>
    <w:rsid w:val="004262D2"/>
    <w:rsid w:val="004333BD"/>
    <w:rsid w:val="00440BAB"/>
    <w:rsid w:val="00441E68"/>
    <w:rsid w:val="00441FBB"/>
    <w:rsid w:val="004431A5"/>
    <w:rsid w:val="00444667"/>
    <w:rsid w:val="004454C8"/>
    <w:rsid w:val="0044672F"/>
    <w:rsid w:val="004513F8"/>
    <w:rsid w:val="00456640"/>
    <w:rsid w:val="00457225"/>
    <w:rsid w:val="004575FB"/>
    <w:rsid w:val="00460374"/>
    <w:rsid w:val="00463239"/>
    <w:rsid w:val="00463A7E"/>
    <w:rsid w:val="004659E8"/>
    <w:rsid w:val="004678DC"/>
    <w:rsid w:val="004750B2"/>
    <w:rsid w:val="00476D96"/>
    <w:rsid w:val="00492EA3"/>
    <w:rsid w:val="00493207"/>
    <w:rsid w:val="004945B8"/>
    <w:rsid w:val="00495170"/>
    <w:rsid w:val="004955C7"/>
    <w:rsid w:val="004A0143"/>
    <w:rsid w:val="004A0903"/>
    <w:rsid w:val="004A5287"/>
    <w:rsid w:val="004A53DE"/>
    <w:rsid w:val="004A5A13"/>
    <w:rsid w:val="004A72BC"/>
    <w:rsid w:val="004B0AEA"/>
    <w:rsid w:val="004B329B"/>
    <w:rsid w:val="004C24B0"/>
    <w:rsid w:val="004D15C6"/>
    <w:rsid w:val="004D2D42"/>
    <w:rsid w:val="004D7E0F"/>
    <w:rsid w:val="004E098D"/>
    <w:rsid w:val="004E28B3"/>
    <w:rsid w:val="004E4F23"/>
    <w:rsid w:val="004F273C"/>
    <w:rsid w:val="004F28B7"/>
    <w:rsid w:val="004F6D4E"/>
    <w:rsid w:val="004F775F"/>
    <w:rsid w:val="00500F60"/>
    <w:rsid w:val="005040F3"/>
    <w:rsid w:val="0050610B"/>
    <w:rsid w:val="005075C7"/>
    <w:rsid w:val="005102E9"/>
    <w:rsid w:val="00511364"/>
    <w:rsid w:val="00516EF3"/>
    <w:rsid w:val="005240A2"/>
    <w:rsid w:val="00544F8F"/>
    <w:rsid w:val="005459BF"/>
    <w:rsid w:val="00555A54"/>
    <w:rsid w:val="00555BB0"/>
    <w:rsid w:val="0055654B"/>
    <w:rsid w:val="00557B26"/>
    <w:rsid w:val="00561715"/>
    <w:rsid w:val="005630E5"/>
    <w:rsid w:val="00571948"/>
    <w:rsid w:val="00574552"/>
    <w:rsid w:val="00577E2A"/>
    <w:rsid w:val="005803F6"/>
    <w:rsid w:val="00586585"/>
    <w:rsid w:val="00595B42"/>
    <w:rsid w:val="00595D51"/>
    <w:rsid w:val="005967E6"/>
    <w:rsid w:val="005A1065"/>
    <w:rsid w:val="005A1555"/>
    <w:rsid w:val="005A19AF"/>
    <w:rsid w:val="005A21E2"/>
    <w:rsid w:val="005A2E15"/>
    <w:rsid w:val="005A3C90"/>
    <w:rsid w:val="005A4279"/>
    <w:rsid w:val="005A77B5"/>
    <w:rsid w:val="005A7E45"/>
    <w:rsid w:val="005B1550"/>
    <w:rsid w:val="005B3DD1"/>
    <w:rsid w:val="005B7808"/>
    <w:rsid w:val="005C48C2"/>
    <w:rsid w:val="005C490D"/>
    <w:rsid w:val="005C7A79"/>
    <w:rsid w:val="005D3892"/>
    <w:rsid w:val="005D3EA1"/>
    <w:rsid w:val="005E1C80"/>
    <w:rsid w:val="005E2EDA"/>
    <w:rsid w:val="005E6F72"/>
    <w:rsid w:val="005F09F4"/>
    <w:rsid w:val="005F1B52"/>
    <w:rsid w:val="005F3557"/>
    <w:rsid w:val="005F52E6"/>
    <w:rsid w:val="0061307F"/>
    <w:rsid w:val="00613B08"/>
    <w:rsid w:val="006174B2"/>
    <w:rsid w:val="00623F9B"/>
    <w:rsid w:val="00625519"/>
    <w:rsid w:val="00625E08"/>
    <w:rsid w:val="00625EA0"/>
    <w:rsid w:val="006301F7"/>
    <w:rsid w:val="006329D5"/>
    <w:rsid w:val="00640E86"/>
    <w:rsid w:val="00641E89"/>
    <w:rsid w:val="0064227F"/>
    <w:rsid w:val="00652059"/>
    <w:rsid w:val="00652C0E"/>
    <w:rsid w:val="00655286"/>
    <w:rsid w:val="00662FF8"/>
    <w:rsid w:val="006665B8"/>
    <w:rsid w:val="00685DF0"/>
    <w:rsid w:val="0069095F"/>
    <w:rsid w:val="00692FB7"/>
    <w:rsid w:val="00694451"/>
    <w:rsid w:val="006A2473"/>
    <w:rsid w:val="006A430D"/>
    <w:rsid w:val="006A752E"/>
    <w:rsid w:val="006B3050"/>
    <w:rsid w:val="006B4027"/>
    <w:rsid w:val="006C0810"/>
    <w:rsid w:val="006C0996"/>
    <w:rsid w:val="006C7FBC"/>
    <w:rsid w:val="006D474D"/>
    <w:rsid w:val="006D6FE3"/>
    <w:rsid w:val="006D75BD"/>
    <w:rsid w:val="006E24D7"/>
    <w:rsid w:val="006E4050"/>
    <w:rsid w:val="006E4752"/>
    <w:rsid w:val="006F3090"/>
    <w:rsid w:val="006F37AE"/>
    <w:rsid w:val="006F4D34"/>
    <w:rsid w:val="006F7138"/>
    <w:rsid w:val="00706E74"/>
    <w:rsid w:val="00712D57"/>
    <w:rsid w:val="00716074"/>
    <w:rsid w:val="00716A9B"/>
    <w:rsid w:val="00724301"/>
    <w:rsid w:val="00730AD7"/>
    <w:rsid w:val="0073189A"/>
    <w:rsid w:val="00744E01"/>
    <w:rsid w:val="00746B3D"/>
    <w:rsid w:val="00754544"/>
    <w:rsid w:val="00760C4D"/>
    <w:rsid w:val="00762A86"/>
    <w:rsid w:val="007669B8"/>
    <w:rsid w:val="00771B18"/>
    <w:rsid w:val="00772704"/>
    <w:rsid w:val="007756C7"/>
    <w:rsid w:val="00781D12"/>
    <w:rsid w:val="007826D7"/>
    <w:rsid w:val="00786901"/>
    <w:rsid w:val="0078705B"/>
    <w:rsid w:val="00792A95"/>
    <w:rsid w:val="007958AD"/>
    <w:rsid w:val="007A2729"/>
    <w:rsid w:val="007A339C"/>
    <w:rsid w:val="007A3890"/>
    <w:rsid w:val="007A57A5"/>
    <w:rsid w:val="007A5941"/>
    <w:rsid w:val="007A5A31"/>
    <w:rsid w:val="007A74D5"/>
    <w:rsid w:val="007B2114"/>
    <w:rsid w:val="007B45FF"/>
    <w:rsid w:val="007B64A5"/>
    <w:rsid w:val="007D59C6"/>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0F6E"/>
    <w:rsid w:val="00823CF2"/>
    <w:rsid w:val="008246CB"/>
    <w:rsid w:val="00826FDF"/>
    <w:rsid w:val="00832B5D"/>
    <w:rsid w:val="00834FBB"/>
    <w:rsid w:val="0083635F"/>
    <w:rsid w:val="00836972"/>
    <w:rsid w:val="00840920"/>
    <w:rsid w:val="00840C40"/>
    <w:rsid w:val="0084370A"/>
    <w:rsid w:val="00844D76"/>
    <w:rsid w:val="00846A4D"/>
    <w:rsid w:val="00847DCB"/>
    <w:rsid w:val="00852066"/>
    <w:rsid w:val="008657ED"/>
    <w:rsid w:val="00870018"/>
    <w:rsid w:val="008708EB"/>
    <w:rsid w:val="00877FF5"/>
    <w:rsid w:val="00887C15"/>
    <w:rsid w:val="00887FDB"/>
    <w:rsid w:val="00890535"/>
    <w:rsid w:val="00890885"/>
    <w:rsid w:val="00891273"/>
    <w:rsid w:val="008941A0"/>
    <w:rsid w:val="00896363"/>
    <w:rsid w:val="008A0174"/>
    <w:rsid w:val="008A1A0D"/>
    <w:rsid w:val="008A46BC"/>
    <w:rsid w:val="008A5E4F"/>
    <w:rsid w:val="008A637F"/>
    <w:rsid w:val="008B2992"/>
    <w:rsid w:val="008B29A9"/>
    <w:rsid w:val="008B7775"/>
    <w:rsid w:val="008C53C6"/>
    <w:rsid w:val="008C6E20"/>
    <w:rsid w:val="008C7021"/>
    <w:rsid w:val="008C7FC2"/>
    <w:rsid w:val="008D4367"/>
    <w:rsid w:val="008D59E8"/>
    <w:rsid w:val="008E16D3"/>
    <w:rsid w:val="008E1C63"/>
    <w:rsid w:val="008E5160"/>
    <w:rsid w:val="008E6EE1"/>
    <w:rsid w:val="008F062B"/>
    <w:rsid w:val="008F4363"/>
    <w:rsid w:val="009063E7"/>
    <w:rsid w:val="009105E4"/>
    <w:rsid w:val="00911477"/>
    <w:rsid w:val="00911E09"/>
    <w:rsid w:val="0091255D"/>
    <w:rsid w:val="00915618"/>
    <w:rsid w:val="009158ED"/>
    <w:rsid w:val="009164C1"/>
    <w:rsid w:val="00921081"/>
    <w:rsid w:val="0093007A"/>
    <w:rsid w:val="009301AF"/>
    <w:rsid w:val="00930F6B"/>
    <w:rsid w:val="00933C3E"/>
    <w:rsid w:val="009462CE"/>
    <w:rsid w:val="00951149"/>
    <w:rsid w:val="009522A8"/>
    <w:rsid w:val="0095361E"/>
    <w:rsid w:val="00967718"/>
    <w:rsid w:val="009704D2"/>
    <w:rsid w:val="009727BA"/>
    <w:rsid w:val="009807E6"/>
    <w:rsid w:val="00980B47"/>
    <w:rsid w:val="0098174F"/>
    <w:rsid w:val="00985A46"/>
    <w:rsid w:val="00990295"/>
    <w:rsid w:val="00990EB8"/>
    <w:rsid w:val="00993A8E"/>
    <w:rsid w:val="009950CE"/>
    <w:rsid w:val="0099D143"/>
    <w:rsid w:val="009A397E"/>
    <w:rsid w:val="009B1D18"/>
    <w:rsid w:val="009C6B6E"/>
    <w:rsid w:val="009C7C8D"/>
    <w:rsid w:val="009D3FB0"/>
    <w:rsid w:val="009E291C"/>
    <w:rsid w:val="009E7E09"/>
    <w:rsid w:val="009F055D"/>
    <w:rsid w:val="009F4589"/>
    <w:rsid w:val="009F7184"/>
    <w:rsid w:val="00A00F1A"/>
    <w:rsid w:val="00A065BB"/>
    <w:rsid w:val="00A06B4B"/>
    <w:rsid w:val="00A10267"/>
    <w:rsid w:val="00A14E62"/>
    <w:rsid w:val="00A2133D"/>
    <w:rsid w:val="00A22A26"/>
    <w:rsid w:val="00A22EF9"/>
    <w:rsid w:val="00A24AEC"/>
    <w:rsid w:val="00A25914"/>
    <w:rsid w:val="00A26E38"/>
    <w:rsid w:val="00A31F3A"/>
    <w:rsid w:val="00A52B21"/>
    <w:rsid w:val="00A570DB"/>
    <w:rsid w:val="00A63991"/>
    <w:rsid w:val="00A63F64"/>
    <w:rsid w:val="00A6451F"/>
    <w:rsid w:val="00A64537"/>
    <w:rsid w:val="00A80A8C"/>
    <w:rsid w:val="00A84B87"/>
    <w:rsid w:val="00A85E95"/>
    <w:rsid w:val="00A92FCB"/>
    <w:rsid w:val="00A94D19"/>
    <w:rsid w:val="00A97DD7"/>
    <w:rsid w:val="00AA00E0"/>
    <w:rsid w:val="00AA08CD"/>
    <w:rsid w:val="00AA2922"/>
    <w:rsid w:val="00AA5538"/>
    <w:rsid w:val="00AA70CE"/>
    <w:rsid w:val="00AB1075"/>
    <w:rsid w:val="00AB3739"/>
    <w:rsid w:val="00AC0E3E"/>
    <w:rsid w:val="00AC7C4C"/>
    <w:rsid w:val="00AD6A59"/>
    <w:rsid w:val="00AE01C3"/>
    <w:rsid w:val="00AE5C39"/>
    <w:rsid w:val="00AF0A89"/>
    <w:rsid w:val="00AF1F25"/>
    <w:rsid w:val="00AF328A"/>
    <w:rsid w:val="00B10851"/>
    <w:rsid w:val="00B134D9"/>
    <w:rsid w:val="00B1602C"/>
    <w:rsid w:val="00B20360"/>
    <w:rsid w:val="00B259F5"/>
    <w:rsid w:val="00B27319"/>
    <w:rsid w:val="00B31CFF"/>
    <w:rsid w:val="00B32A7E"/>
    <w:rsid w:val="00B32AA0"/>
    <w:rsid w:val="00B33ED0"/>
    <w:rsid w:val="00B368F8"/>
    <w:rsid w:val="00B36B34"/>
    <w:rsid w:val="00B3732F"/>
    <w:rsid w:val="00B37950"/>
    <w:rsid w:val="00B43E3F"/>
    <w:rsid w:val="00B461F0"/>
    <w:rsid w:val="00B50B5B"/>
    <w:rsid w:val="00B53697"/>
    <w:rsid w:val="00B578D8"/>
    <w:rsid w:val="00B60814"/>
    <w:rsid w:val="00B6153C"/>
    <w:rsid w:val="00B61BD7"/>
    <w:rsid w:val="00B63EB2"/>
    <w:rsid w:val="00B67AEF"/>
    <w:rsid w:val="00B7025F"/>
    <w:rsid w:val="00B71100"/>
    <w:rsid w:val="00B738DB"/>
    <w:rsid w:val="00B76135"/>
    <w:rsid w:val="00B82285"/>
    <w:rsid w:val="00B86254"/>
    <w:rsid w:val="00B879D0"/>
    <w:rsid w:val="00B90099"/>
    <w:rsid w:val="00B90A1E"/>
    <w:rsid w:val="00B9264F"/>
    <w:rsid w:val="00B9302A"/>
    <w:rsid w:val="00BA66F2"/>
    <w:rsid w:val="00BC0C47"/>
    <w:rsid w:val="00BC1F28"/>
    <w:rsid w:val="00BC2118"/>
    <w:rsid w:val="00BC3CBF"/>
    <w:rsid w:val="00BC3D2A"/>
    <w:rsid w:val="00BC5C79"/>
    <w:rsid w:val="00BC62A9"/>
    <w:rsid w:val="00BC6BA6"/>
    <w:rsid w:val="00BD39F6"/>
    <w:rsid w:val="00BD49D4"/>
    <w:rsid w:val="00BE0509"/>
    <w:rsid w:val="00BE1066"/>
    <w:rsid w:val="00BE1E7F"/>
    <w:rsid w:val="00BF127F"/>
    <w:rsid w:val="00BF4F34"/>
    <w:rsid w:val="00C104A7"/>
    <w:rsid w:val="00C1250E"/>
    <w:rsid w:val="00C17C94"/>
    <w:rsid w:val="00C21C75"/>
    <w:rsid w:val="00C22A59"/>
    <w:rsid w:val="00C23513"/>
    <w:rsid w:val="00C27B7D"/>
    <w:rsid w:val="00C31FA2"/>
    <w:rsid w:val="00C32DAE"/>
    <w:rsid w:val="00C364C9"/>
    <w:rsid w:val="00C40728"/>
    <w:rsid w:val="00C47281"/>
    <w:rsid w:val="00C47E2A"/>
    <w:rsid w:val="00C51AB5"/>
    <w:rsid w:val="00C51EAF"/>
    <w:rsid w:val="00C52E83"/>
    <w:rsid w:val="00C52E8F"/>
    <w:rsid w:val="00C55E6C"/>
    <w:rsid w:val="00C63E81"/>
    <w:rsid w:val="00C705CD"/>
    <w:rsid w:val="00C736EE"/>
    <w:rsid w:val="00CA1256"/>
    <w:rsid w:val="00CA1867"/>
    <w:rsid w:val="00CA2D01"/>
    <w:rsid w:val="00CA3A64"/>
    <w:rsid w:val="00CB2DAA"/>
    <w:rsid w:val="00CB4965"/>
    <w:rsid w:val="00CB5110"/>
    <w:rsid w:val="00CC184B"/>
    <w:rsid w:val="00CC3416"/>
    <w:rsid w:val="00CC4288"/>
    <w:rsid w:val="00CD0D73"/>
    <w:rsid w:val="00CD2C79"/>
    <w:rsid w:val="00CD2CAD"/>
    <w:rsid w:val="00CD3422"/>
    <w:rsid w:val="00CD691F"/>
    <w:rsid w:val="00CE5F5F"/>
    <w:rsid w:val="00CE7BEB"/>
    <w:rsid w:val="00CF4CE5"/>
    <w:rsid w:val="00D0170A"/>
    <w:rsid w:val="00D06AF4"/>
    <w:rsid w:val="00D06C8B"/>
    <w:rsid w:val="00D11638"/>
    <w:rsid w:val="00D1480C"/>
    <w:rsid w:val="00D16E91"/>
    <w:rsid w:val="00D229E1"/>
    <w:rsid w:val="00D24449"/>
    <w:rsid w:val="00D27B3B"/>
    <w:rsid w:val="00D30E38"/>
    <w:rsid w:val="00D313A5"/>
    <w:rsid w:val="00D325FF"/>
    <w:rsid w:val="00D33EBD"/>
    <w:rsid w:val="00D35C31"/>
    <w:rsid w:val="00D424C8"/>
    <w:rsid w:val="00D43E58"/>
    <w:rsid w:val="00D52E71"/>
    <w:rsid w:val="00D53680"/>
    <w:rsid w:val="00D564B4"/>
    <w:rsid w:val="00D61845"/>
    <w:rsid w:val="00D61BE5"/>
    <w:rsid w:val="00D70497"/>
    <w:rsid w:val="00D731C3"/>
    <w:rsid w:val="00D77A04"/>
    <w:rsid w:val="00D801B3"/>
    <w:rsid w:val="00D81C27"/>
    <w:rsid w:val="00D84540"/>
    <w:rsid w:val="00D90633"/>
    <w:rsid w:val="00D922E6"/>
    <w:rsid w:val="00D94CBF"/>
    <w:rsid w:val="00DA02C3"/>
    <w:rsid w:val="00DA13FF"/>
    <w:rsid w:val="00DA251F"/>
    <w:rsid w:val="00DA534B"/>
    <w:rsid w:val="00DB24F5"/>
    <w:rsid w:val="00DB2ED1"/>
    <w:rsid w:val="00DB3108"/>
    <w:rsid w:val="00DB3256"/>
    <w:rsid w:val="00DB4688"/>
    <w:rsid w:val="00DB4BFB"/>
    <w:rsid w:val="00DB6931"/>
    <w:rsid w:val="00DB730C"/>
    <w:rsid w:val="00DC6B15"/>
    <w:rsid w:val="00DC7351"/>
    <w:rsid w:val="00DD05AD"/>
    <w:rsid w:val="00DD35D1"/>
    <w:rsid w:val="00DE25F4"/>
    <w:rsid w:val="00DE38B0"/>
    <w:rsid w:val="00DF1871"/>
    <w:rsid w:val="00E02E8D"/>
    <w:rsid w:val="00E063F1"/>
    <w:rsid w:val="00E07BF7"/>
    <w:rsid w:val="00E20AEA"/>
    <w:rsid w:val="00E22034"/>
    <w:rsid w:val="00E247F9"/>
    <w:rsid w:val="00E264AD"/>
    <w:rsid w:val="00E323C3"/>
    <w:rsid w:val="00E32DD8"/>
    <w:rsid w:val="00E3360C"/>
    <w:rsid w:val="00E36688"/>
    <w:rsid w:val="00E40975"/>
    <w:rsid w:val="00E44460"/>
    <w:rsid w:val="00E447A2"/>
    <w:rsid w:val="00E52167"/>
    <w:rsid w:val="00E54EB6"/>
    <w:rsid w:val="00E55A58"/>
    <w:rsid w:val="00E707B8"/>
    <w:rsid w:val="00E711E0"/>
    <w:rsid w:val="00E83F1A"/>
    <w:rsid w:val="00E84863"/>
    <w:rsid w:val="00E9101C"/>
    <w:rsid w:val="00EA10CD"/>
    <w:rsid w:val="00EA222E"/>
    <w:rsid w:val="00EA4AB7"/>
    <w:rsid w:val="00EA7F6D"/>
    <w:rsid w:val="00EC1C98"/>
    <w:rsid w:val="00ED1A20"/>
    <w:rsid w:val="00ED72DA"/>
    <w:rsid w:val="00EE1817"/>
    <w:rsid w:val="00EF092B"/>
    <w:rsid w:val="00EF3687"/>
    <w:rsid w:val="00EF43F1"/>
    <w:rsid w:val="00EF493C"/>
    <w:rsid w:val="00EF62B6"/>
    <w:rsid w:val="00F01B53"/>
    <w:rsid w:val="00F05812"/>
    <w:rsid w:val="00F11CD4"/>
    <w:rsid w:val="00F170E2"/>
    <w:rsid w:val="00F172EB"/>
    <w:rsid w:val="00F17BAF"/>
    <w:rsid w:val="00F27CB0"/>
    <w:rsid w:val="00F341DB"/>
    <w:rsid w:val="00F37898"/>
    <w:rsid w:val="00F37A8F"/>
    <w:rsid w:val="00F5023A"/>
    <w:rsid w:val="00F64765"/>
    <w:rsid w:val="00F67BD2"/>
    <w:rsid w:val="00F706CD"/>
    <w:rsid w:val="00F71053"/>
    <w:rsid w:val="00F7278A"/>
    <w:rsid w:val="00F7696C"/>
    <w:rsid w:val="00F803BA"/>
    <w:rsid w:val="00F82F9B"/>
    <w:rsid w:val="00F86CBE"/>
    <w:rsid w:val="00F93522"/>
    <w:rsid w:val="00F9358D"/>
    <w:rsid w:val="00F93671"/>
    <w:rsid w:val="00F96326"/>
    <w:rsid w:val="00FA271A"/>
    <w:rsid w:val="00FA6703"/>
    <w:rsid w:val="00FA7AE2"/>
    <w:rsid w:val="00FB041B"/>
    <w:rsid w:val="00FB16FC"/>
    <w:rsid w:val="00FB4A08"/>
    <w:rsid w:val="00FB5164"/>
    <w:rsid w:val="00FB5184"/>
    <w:rsid w:val="00FC0015"/>
    <w:rsid w:val="00FC4CEC"/>
    <w:rsid w:val="00FC5E64"/>
    <w:rsid w:val="00FD0AB7"/>
    <w:rsid w:val="00FD2C08"/>
    <w:rsid w:val="00FD3806"/>
    <w:rsid w:val="00FD64CF"/>
    <w:rsid w:val="00FE3052"/>
    <w:rsid w:val="00FE3B13"/>
    <w:rsid w:val="00FF1968"/>
    <w:rsid w:val="00FF2F49"/>
    <w:rsid w:val="00FF30F7"/>
    <w:rsid w:val="00FF747D"/>
    <w:rsid w:val="010FCA4B"/>
    <w:rsid w:val="019AD576"/>
    <w:rsid w:val="024CDA01"/>
    <w:rsid w:val="02560717"/>
    <w:rsid w:val="03E6A0CB"/>
    <w:rsid w:val="05FA21B3"/>
    <w:rsid w:val="06F22E8D"/>
    <w:rsid w:val="082DDE8C"/>
    <w:rsid w:val="0AA23FAA"/>
    <w:rsid w:val="0B31BD44"/>
    <w:rsid w:val="0B5C3E32"/>
    <w:rsid w:val="0BA1F9ED"/>
    <w:rsid w:val="0C45FD91"/>
    <w:rsid w:val="0DBE002F"/>
    <w:rsid w:val="1215396D"/>
    <w:rsid w:val="12F6A78D"/>
    <w:rsid w:val="157B65C8"/>
    <w:rsid w:val="15B2058D"/>
    <w:rsid w:val="15ECDFD7"/>
    <w:rsid w:val="15FF97EA"/>
    <w:rsid w:val="1610C976"/>
    <w:rsid w:val="167590F2"/>
    <w:rsid w:val="18F535D7"/>
    <w:rsid w:val="191E9CEC"/>
    <w:rsid w:val="19BA49A4"/>
    <w:rsid w:val="1A6ACF3E"/>
    <w:rsid w:val="1A6CBF8A"/>
    <w:rsid w:val="1A910638"/>
    <w:rsid w:val="1B061C5E"/>
    <w:rsid w:val="1B22EDB3"/>
    <w:rsid w:val="1BF0FC20"/>
    <w:rsid w:val="1C5A978F"/>
    <w:rsid w:val="1D314833"/>
    <w:rsid w:val="1EC5DA2F"/>
    <w:rsid w:val="1F8DDE70"/>
    <w:rsid w:val="203E9B15"/>
    <w:rsid w:val="217EF6FD"/>
    <w:rsid w:val="21D5E1BF"/>
    <w:rsid w:val="22E30B56"/>
    <w:rsid w:val="240D8AC9"/>
    <w:rsid w:val="24673340"/>
    <w:rsid w:val="24CCEF70"/>
    <w:rsid w:val="24CF953B"/>
    <w:rsid w:val="24E0F915"/>
    <w:rsid w:val="26A33524"/>
    <w:rsid w:val="2729C2EC"/>
    <w:rsid w:val="29585BC5"/>
    <w:rsid w:val="2A153EF9"/>
    <w:rsid w:val="2AC539ED"/>
    <w:rsid w:val="2AD310B3"/>
    <w:rsid w:val="2B0EEA92"/>
    <w:rsid w:val="2B66BB96"/>
    <w:rsid w:val="2C428E00"/>
    <w:rsid w:val="2C9F8618"/>
    <w:rsid w:val="2D015D1D"/>
    <w:rsid w:val="2D3D9E90"/>
    <w:rsid w:val="2D905950"/>
    <w:rsid w:val="30565421"/>
    <w:rsid w:val="30771E84"/>
    <w:rsid w:val="32072881"/>
    <w:rsid w:val="32BA296D"/>
    <w:rsid w:val="33B18643"/>
    <w:rsid w:val="33CF65EF"/>
    <w:rsid w:val="34F346A5"/>
    <w:rsid w:val="36DEC180"/>
    <w:rsid w:val="377A11B6"/>
    <w:rsid w:val="380F6275"/>
    <w:rsid w:val="38766A05"/>
    <w:rsid w:val="38898612"/>
    <w:rsid w:val="3925DBC3"/>
    <w:rsid w:val="3A7EB340"/>
    <w:rsid w:val="3B5A8A2F"/>
    <w:rsid w:val="3BD1DD0E"/>
    <w:rsid w:val="3C6B127E"/>
    <w:rsid w:val="3CFE588A"/>
    <w:rsid w:val="3D1BAECC"/>
    <w:rsid w:val="3E0D1ACC"/>
    <w:rsid w:val="3E9A28EB"/>
    <w:rsid w:val="3FB73F96"/>
    <w:rsid w:val="4035F94C"/>
    <w:rsid w:val="403ACDA9"/>
    <w:rsid w:val="40817BEA"/>
    <w:rsid w:val="41753EDD"/>
    <w:rsid w:val="41D1C9AD"/>
    <w:rsid w:val="421D4C4B"/>
    <w:rsid w:val="422539D1"/>
    <w:rsid w:val="42266373"/>
    <w:rsid w:val="4271EDD5"/>
    <w:rsid w:val="43FDF265"/>
    <w:rsid w:val="441D39B4"/>
    <w:rsid w:val="44ACDF9F"/>
    <w:rsid w:val="45FE5C3C"/>
    <w:rsid w:val="46214093"/>
    <w:rsid w:val="466AD9BA"/>
    <w:rsid w:val="4761574B"/>
    <w:rsid w:val="479A2C9D"/>
    <w:rsid w:val="49939572"/>
    <w:rsid w:val="49E7DD3E"/>
    <w:rsid w:val="4C9A168C"/>
    <w:rsid w:val="4D24141A"/>
    <w:rsid w:val="4D6206E9"/>
    <w:rsid w:val="4E6037E5"/>
    <w:rsid w:val="4F58A914"/>
    <w:rsid w:val="4F5D0614"/>
    <w:rsid w:val="51EE477E"/>
    <w:rsid w:val="523B5D9B"/>
    <w:rsid w:val="52DFDE4F"/>
    <w:rsid w:val="535E7706"/>
    <w:rsid w:val="53A901A0"/>
    <w:rsid w:val="545E586E"/>
    <w:rsid w:val="549057A5"/>
    <w:rsid w:val="5543B39B"/>
    <w:rsid w:val="573E6AFC"/>
    <w:rsid w:val="5AA80E85"/>
    <w:rsid w:val="5AD49D10"/>
    <w:rsid w:val="5C696A53"/>
    <w:rsid w:val="5DBC6143"/>
    <w:rsid w:val="5DE27644"/>
    <w:rsid w:val="5E207BC8"/>
    <w:rsid w:val="60806155"/>
    <w:rsid w:val="627B1DB3"/>
    <w:rsid w:val="670334CF"/>
    <w:rsid w:val="67753B4D"/>
    <w:rsid w:val="67B40A80"/>
    <w:rsid w:val="6914464E"/>
    <w:rsid w:val="697F08E4"/>
    <w:rsid w:val="699B5D7F"/>
    <w:rsid w:val="69B485DC"/>
    <w:rsid w:val="6A956AA5"/>
    <w:rsid w:val="6B3B1357"/>
    <w:rsid w:val="6BC8B442"/>
    <w:rsid w:val="6BFEC812"/>
    <w:rsid w:val="6C353E81"/>
    <w:rsid w:val="6CCD1A94"/>
    <w:rsid w:val="6CD2FE41"/>
    <w:rsid w:val="6CF7D255"/>
    <w:rsid w:val="6DF95264"/>
    <w:rsid w:val="6E0F9450"/>
    <w:rsid w:val="6E40A246"/>
    <w:rsid w:val="6E821352"/>
    <w:rsid w:val="6EA60AAD"/>
    <w:rsid w:val="6FA088EA"/>
    <w:rsid w:val="707F42B4"/>
    <w:rsid w:val="71114917"/>
    <w:rsid w:val="715C404A"/>
    <w:rsid w:val="72491A25"/>
    <w:rsid w:val="72C95E7C"/>
    <w:rsid w:val="73423FC5"/>
    <w:rsid w:val="73FB99A5"/>
    <w:rsid w:val="7492FC09"/>
    <w:rsid w:val="7673FCDA"/>
    <w:rsid w:val="76E03468"/>
    <w:rsid w:val="77916350"/>
    <w:rsid w:val="79239871"/>
    <w:rsid w:val="7AB53988"/>
    <w:rsid w:val="7AC90412"/>
    <w:rsid w:val="7BC3A6E7"/>
    <w:rsid w:val="7BED832D"/>
    <w:rsid w:val="7C3B30F0"/>
    <w:rsid w:val="7C5109E9"/>
    <w:rsid w:val="7C98D495"/>
    <w:rsid w:val="7D783A03"/>
    <w:rsid w:val="7D89538E"/>
    <w:rsid w:val="7E349EE3"/>
    <w:rsid w:val="7EBC080E"/>
    <w:rsid w:val="7EF9F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docId w15:val="{55213509-286D-4FCA-B60C-44F49886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 w:type="character" w:styleId="Strong">
    <w:name w:val="Strong"/>
    <w:basedOn w:val="DefaultParagraphFont"/>
    <w:uiPriority w:val="22"/>
    <w:qFormat/>
    <w:rsid w:val="00D30E38"/>
    <w:rPr>
      <w:b/>
      <w:bCs/>
    </w:rPr>
  </w:style>
  <w:style w:type="character" w:customStyle="1" w:styleId="scxw67941872">
    <w:name w:val="scxw67941872"/>
    <w:basedOn w:val="DefaultParagraphFont"/>
    <w:rsid w:val="00356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724451405">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887181489">
      <w:bodyDiv w:val="1"/>
      <w:marLeft w:val="0"/>
      <w:marRight w:val="0"/>
      <w:marTop w:val="0"/>
      <w:marBottom w:val="0"/>
      <w:divBdr>
        <w:top w:val="none" w:sz="0" w:space="0" w:color="auto"/>
        <w:left w:val="none" w:sz="0" w:space="0" w:color="auto"/>
        <w:bottom w:val="none" w:sz="0" w:space="0" w:color="auto"/>
        <w:right w:val="none" w:sz="0" w:space="0" w:color="auto"/>
      </w:divBdr>
      <w:divsChild>
        <w:div w:id="1387609110">
          <w:marLeft w:val="0"/>
          <w:marRight w:val="0"/>
          <w:marTop w:val="0"/>
          <w:marBottom w:val="0"/>
          <w:divBdr>
            <w:top w:val="none" w:sz="0" w:space="0" w:color="auto"/>
            <w:left w:val="none" w:sz="0" w:space="0" w:color="auto"/>
            <w:bottom w:val="none" w:sz="0" w:space="0" w:color="auto"/>
            <w:right w:val="none" w:sz="0" w:space="0" w:color="auto"/>
          </w:divBdr>
        </w:div>
        <w:div w:id="1016539735">
          <w:marLeft w:val="0"/>
          <w:marRight w:val="0"/>
          <w:marTop w:val="0"/>
          <w:marBottom w:val="0"/>
          <w:divBdr>
            <w:top w:val="none" w:sz="0" w:space="0" w:color="auto"/>
            <w:left w:val="none" w:sz="0" w:space="0" w:color="auto"/>
            <w:bottom w:val="none" w:sz="0" w:space="0" w:color="auto"/>
            <w:right w:val="none" w:sz="0" w:space="0" w:color="auto"/>
          </w:divBdr>
        </w:div>
        <w:div w:id="1307929271">
          <w:marLeft w:val="0"/>
          <w:marRight w:val="0"/>
          <w:marTop w:val="0"/>
          <w:marBottom w:val="0"/>
          <w:divBdr>
            <w:top w:val="none" w:sz="0" w:space="0" w:color="auto"/>
            <w:left w:val="none" w:sz="0" w:space="0" w:color="auto"/>
            <w:bottom w:val="none" w:sz="0" w:space="0" w:color="auto"/>
            <w:right w:val="none" w:sz="0" w:space="0" w:color="auto"/>
          </w:divBdr>
        </w:div>
        <w:div w:id="180364293">
          <w:marLeft w:val="0"/>
          <w:marRight w:val="0"/>
          <w:marTop w:val="0"/>
          <w:marBottom w:val="0"/>
          <w:divBdr>
            <w:top w:val="none" w:sz="0" w:space="0" w:color="auto"/>
            <w:left w:val="none" w:sz="0" w:space="0" w:color="auto"/>
            <w:bottom w:val="none" w:sz="0" w:space="0" w:color="auto"/>
            <w:right w:val="none" w:sz="0" w:space="0" w:color="auto"/>
          </w:divBdr>
        </w:div>
        <w:div w:id="1688022551">
          <w:marLeft w:val="0"/>
          <w:marRight w:val="0"/>
          <w:marTop w:val="0"/>
          <w:marBottom w:val="0"/>
          <w:divBdr>
            <w:top w:val="none" w:sz="0" w:space="0" w:color="auto"/>
            <w:left w:val="none" w:sz="0" w:space="0" w:color="auto"/>
            <w:bottom w:val="none" w:sz="0" w:space="0" w:color="auto"/>
            <w:right w:val="none" w:sz="0" w:space="0" w:color="auto"/>
          </w:divBdr>
        </w:div>
        <w:div w:id="941642454">
          <w:marLeft w:val="0"/>
          <w:marRight w:val="0"/>
          <w:marTop w:val="0"/>
          <w:marBottom w:val="0"/>
          <w:divBdr>
            <w:top w:val="none" w:sz="0" w:space="0" w:color="auto"/>
            <w:left w:val="none" w:sz="0" w:space="0" w:color="auto"/>
            <w:bottom w:val="none" w:sz="0" w:space="0" w:color="auto"/>
            <w:right w:val="none" w:sz="0" w:space="0" w:color="auto"/>
          </w:divBdr>
        </w:div>
        <w:div w:id="1996374670">
          <w:marLeft w:val="0"/>
          <w:marRight w:val="0"/>
          <w:marTop w:val="0"/>
          <w:marBottom w:val="0"/>
          <w:divBdr>
            <w:top w:val="none" w:sz="0" w:space="0" w:color="auto"/>
            <w:left w:val="none" w:sz="0" w:space="0" w:color="auto"/>
            <w:bottom w:val="none" w:sz="0" w:space="0" w:color="auto"/>
            <w:right w:val="none" w:sz="0" w:space="0" w:color="auto"/>
          </w:divBdr>
        </w:div>
        <w:div w:id="1803376514">
          <w:marLeft w:val="0"/>
          <w:marRight w:val="0"/>
          <w:marTop w:val="0"/>
          <w:marBottom w:val="0"/>
          <w:divBdr>
            <w:top w:val="none" w:sz="0" w:space="0" w:color="auto"/>
            <w:left w:val="none" w:sz="0" w:space="0" w:color="auto"/>
            <w:bottom w:val="none" w:sz="0" w:space="0" w:color="auto"/>
            <w:right w:val="none" w:sz="0" w:space="0" w:color="auto"/>
          </w:divBdr>
        </w:div>
        <w:div w:id="728188257">
          <w:marLeft w:val="0"/>
          <w:marRight w:val="0"/>
          <w:marTop w:val="0"/>
          <w:marBottom w:val="0"/>
          <w:divBdr>
            <w:top w:val="none" w:sz="0" w:space="0" w:color="auto"/>
            <w:left w:val="none" w:sz="0" w:space="0" w:color="auto"/>
            <w:bottom w:val="none" w:sz="0" w:space="0" w:color="auto"/>
            <w:right w:val="none" w:sz="0" w:space="0" w:color="auto"/>
          </w:divBdr>
        </w:div>
        <w:div w:id="735784735">
          <w:marLeft w:val="0"/>
          <w:marRight w:val="0"/>
          <w:marTop w:val="0"/>
          <w:marBottom w:val="0"/>
          <w:divBdr>
            <w:top w:val="none" w:sz="0" w:space="0" w:color="auto"/>
            <w:left w:val="none" w:sz="0" w:space="0" w:color="auto"/>
            <w:bottom w:val="none" w:sz="0" w:space="0" w:color="auto"/>
            <w:right w:val="none" w:sz="0" w:space="0" w:color="auto"/>
          </w:divBdr>
        </w:div>
        <w:div w:id="1104155553">
          <w:marLeft w:val="0"/>
          <w:marRight w:val="0"/>
          <w:marTop w:val="0"/>
          <w:marBottom w:val="0"/>
          <w:divBdr>
            <w:top w:val="none" w:sz="0" w:space="0" w:color="auto"/>
            <w:left w:val="none" w:sz="0" w:space="0" w:color="auto"/>
            <w:bottom w:val="none" w:sz="0" w:space="0" w:color="auto"/>
            <w:right w:val="none" w:sz="0" w:space="0" w:color="auto"/>
          </w:divBdr>
        </w:div>
        <w:div w:id="522592601">
          <w:marLeft w:val="0"/>
          <w:marRight w:val="0"/>
          <w:marTop w:val="0"/>
          <w:marBottom w:val="0"/>
          <w:divBdr>
            <w:top w:val="none" w:sz="0" w:space="0" w:color="auto"/>
            <w:left w:val="none" w:sz="0" w:space="0" w:color="auto"/>
            <w:bottom w:val="none" w:sz="0" w:space="0" w:color="auto"/>
            <w:right w:val="none" w:sz="0" w:space="0" w:color="auto"/>
          </w:divBdr>
        </w:div>
        <w:div w:id="1684434677">
          <w:marLeft w:val="0"/>
          <w:marRight w:val="0"/>
          <w:marTop w:val="0"/>
          <w:marBottom w:val="0"/>
          <w:divBdr>
            <w:top w:val="none" w:sz="0" w:space="0" w:color="auto"/>
            <w:left w:val="none" w:sz="0" w:space="0" w:color="auto"/>
            <w:bottom w:val="none" w:sz="0" w:space="0" w:color="auto"/>
            <w:right w:val="none" w:sz="0" w:space="0" w:color="auto"/>
          </w:divBdr>
        </w:div>
        <w:div w:id="1394886223">
          <w:marLeft w:val="0"/>
          <w:marRight w:val="0"/>
          <w:marTop w:val="0"/>
          <w:marBottom w:val="0"/>
          <w:divBdr>
            <w:top w:val="none" w:sz="0" w:space="0" w:color="auto"/>
            <w:left w:val="none" w:sz="0" w:space="0" w:color="auto"/>
            <w:bottom w:val="none" w:sz="0" w:space="0" w:color="auto"/>
            <w:right w:val="none" w:sz="0" w:space="0" w:color="auto"/>
          </w:divBdr>
        </w:div>
        <w:div w:id="1661499292">
          <w:marLeft w:val="0"/>
          <w:marRight w:val="0"/>
          <w:marTop w:val="0"/>
          <w:marBottom w:val="0"/>
          <w:divBdr>
            <w:top w:val="none" w:sz="0" w:space="0" w:color="auto"/>
            <w:left w:val="none" w:sz="0" w:space="0" w:color="auto"/>
            <w:bottom w:val="none" w:sz="0" w:space="0" w:color="auto"/>
            <w:right w:val="none" w:sz="0" w:space="0" w:color="auto"/>
          </w:divBdr>
        </w:div>
        <w:div w:id="1479767533">
          <w:marLeft w:val="0"/>
          <w:marRight w:val="0"/>
          <w:marTop w:val="0"/>
          <w:marBottom w:val="0"/>
          <w:divBdr>
            <w:top w:val="none" w:sz="0" w:space="0" w:color="auto"/>
            <w:left w:val="none" w:sz="0" w:space="0" w:color="auto"/>
            <w:bottom w:val="none" w:sz="0" w:space="0" w:color="auto"/>
            <w:right w:val="none" w:sz="0" w:space="0" w:color="auto"/>
          </w:divBdr>
        </w:div>
        <w:div w:id="638148245">
          <w:marLeft w:val="0"/>
          <w:marRight w:val="0"/>
          <w:marTop w:val="0"/>
          <w:marBottom w:val="0"/>
          <w:divBdr>
            <w:top w:val="none" w:sz="0" w:space="0" w:color="auto"/>
            <w:left w:val="none" w:sz="0" w:space="0" w:color="auto"/>
            <w:bottom w:val="none" w:sz="0" w:space="0" w:color="auto"/>
            <w:right w:val="none" w:sz="0" w:space="0" w:color="auto"/>
          </w:divBdr>
        </w:div>
        <w:div w:id="285818128">
          <w:marLeft w:val="0"/>
          <w:marRight w:val="0"/>
          <w:marTop w:val="0"/>
          <w:marBottom w:val="0"/>
          <w:divBdr>
            <w:top w:val="none" w:sz="0" w:space="0" w:color="auto"/>
            <w:left w:val="none" w:sz="0" w:space="0" w:color="auto"/>
            <w:bottom w:val="none" w:sz="0" w:space="0" w:color="auto"/>
            <w:right w:val="none" w:sz="0" w:space="0" w:color="auto"/>
          </w:divBdr>
        </w:div>
        <w:div w:id="554783689">
          <w:marLeft w:val="0"/>
          <w:marRight w:val="0"/>
          <w:marTop w:val="0"/>
          <w:marBottom w:val="0"/>
          <w:divBdr>
            <w:top w:val="none" w:sz="0" w:space="0" w:color="auto"/>
            <w:left w:val="none" w:sz="0" w:space="0" w:color="auto"/>
            <w:bottom w:val="none" w:sz="0" w:space="0" w:color="auto"/>
            <w:right w:val="none" w:sz="0" w:space="0" w:color="auto"/>
          </w:divBdr>
        </w:div>
        <w:div w:id="1814904926">
          <w:marLeft w:val="0"/>
          <w:marRight w:val="0"/>
          <w:marTop w:val="0"/>
          <w:marBottom w:val="0"/>
          <w:divBdr>
            <w:top w:val="none" w:sz="0" w:space="0" w:color="auto"/>
            <w:left w:val="none" w:sz="0" w:space="0" w:color="auto"/>
            <w:bottom w:val="none" w:sz="0" w:space="0" w:color="auto"/>
            <w:right w:val="none" w:sz="0" w:space="0" w:color="auto"/>
          </w:divBdr>
        </w:div>
        <w:div w:id="2092122842">
          <w:marLeft w:val="0"/>
          <w:marRight w:val="0"/>
          <w:marTop w:val="0"/>
          <w:marBottom w:val="0"/>
          <w:divBdr>
            <w:top w:val="none" w:sz="0" w:space="0" w:color="auto"/>
            <w:left w:val="none" w:sz="0" w:space="0" w:color="auto"/>
            <w:bottom w:val="none" w:sz="0" w:space="0" w:color="auto"/>
            <w:right w:val="none" w:sz="0" w:space="0" w:color="auto"/>
          </w:divBdr>
        </w:div>
        <w:div w:id="1244217006">
          <w:marLeft w:val="0"/>
          <w:marRight w:val="0"/>
          <w:marTop w:val="0"/>
          <w:marBottom w:val="0"/>
          <w:divBdr>
            <w:top w:val="none" w:sz="0" w:space="0" w:color="auto"/>
            <w:left w:val="none" w:sz="0" w:space="0" w:color="auto"/>
            <w:bottom w:val="none" w:sz="0" w:space="0" w:color="auto"/>
            <w:right w:val="none" w:sz="0" w:space="0" w:color="auto"/>
          </w:divBdr>
        </w:div>
        <w:div w:id="712005121">
          <w:marLeft w:val="0"/>
          <w:marRight w:val="0"/>
          <w:marTop w:val="0"/>
          <w:marBottom w:val="0"/>
          <w:divBdr>
            <w:top w:val="none" w:sz="0" w:space="0" w:color="auto"/>
            <w:left w:val="none" w:sz="0" w:space="0" w:color="auto"/>
            <w:bottom w:val="none" w:sz="0" w:space="0" w:color="auto"/>
            <w:right w:val="none" w:sz="0" w:space="0" w:color="auto"/>
          </w:divBdr>
        </w:div>
        <w:div w:id="34933939">
          <w:marLeft w:val="0"/>
          <w:marRight w:val="0"/>
          <w:marTop w:val="0"/>
          <w:marBottom w:val="0"/>
          <w:divBdr>
            <w:top w:val="none" w:sz="0" w:space="0" w:color="auto"/>
            <w:left w:val="none" w:sz="0" w:space="0" w:color="auto"/>
            <w:bottom w:val="none" w:sz="0" w:space="0" w:color="auto"/>
            <w:right w:val="none" w:sz="0" w:space="0" w:color="auto"/>
          </w:divBdr>
        </w:div>
      </w:divsChild>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3.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7DDED-AF1E-4EF6-A599-F2782A444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Links>
    <vt:vector size="12" baseType="variant">
      <vt:variant>
        <vt:i4>4653168</vt:i4>
      </vt:variant>
      <vt:variant>
        <vt:i4>3</vt:i4>
      </vt:variant>
      <vt:variant>
        <vt:i4>0</vt:i4>
      </vt:variant>
      <vt:variant>
        <vt:i4>5</vt:i4>
      </vt:variant>
      <vt:variant>
        <vt:lpwstr>mailto:donohuew@amesburyma.gov</vt:lpwstr>
      </vt:variant>
      <vt:variant>
        <vt:lpwstr/>
      </vt:variant>
      <vt:variant>
        <vt:i4>4653168</vt:i4>
      </vt:variant>
      <vt:variant>
        <vt:i4>0</vt:i4>
      </vt:variant>
      <vt:variant>
        <vt:i4>0</vt:i4>
      </vt:variant>
      <vt:variant>
        <vt:i4>5</vt:i4>
      </vt:variant>
      <vt:variant>
        <vt:lpwstr>mailto:donohuew@amesburyma.gov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4</cp:revision>
  <cp:lastPrinted>2023-06-05T01:47:00Z</cp:lastPrinted>
  <dcterms:created xsi:type="dcterms:W3CDTF">2024-03-11T18:41:00Z</dcterms:created>
  <dcterms:modified xsi:type="dcterms:W3CDTF">2024-03-15T15:12:00Z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