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12643" w14:textId="77777777" w:rsidR="008657ED" w:rsidRPr="006A0A77" w:rsidRDefault="008657ED" w:rsidP="009860F7">
      <w:pPr>
        <w:spacing w:line="480" w:lineRule="auto"/>
        <w:rPr>
          <w:rFonts w:ascii="Arial" w:hAnsi="Arial" w:cs="Arial"/>
          <w:b/>
          <w:bCs/>
          <w:color w:val="2E74B5" w:themeColor="accent1" w:themeShade="BF"/>
        </w:rPr>
      </w:pPr>
      <w:bookmarkStart w:id="0" w:name="_Hlk139017764"/>
    </w:p>
    <w:p w14:paraId="6DE43C00" w14:textId="77777777" w:rsidR="008657ED" w:rsidRPr="006A0A77" w:rsidRDefault="008657ED" w:rsidP="009860F7">
      <w:pPr>
        <w:spacing w:line="480" w:lineRule="auto"/>
        <w:rPr>
          <w:rFonts w:ascii="Arial" w:hAnsi="Arial" w:cs="Arial"/>
          <w:b/>
          <w:bCs/>
          <w:color w:val="2E74B5" w:themeColor="accent1" w:themeShade="BF"/>
        </w:rPr>
      </w:pPr>
    </w:p>
    <w:p w14:paraId="667B3905" w14:textId="77777777" w:rsidR="008657ED" w:rsidRPr="006A0A77" w:rsidRDefault="008657ED" w:rsidP="009860F7">
      <w:pPr>
        <w:spacing w:line="480" w:lineRule="auto"/>
        <w:rPr>
          <w:rFonts w:ascii="Arial" w:hAnsi="Arial" w:cs="Arial"/>
          <w:b/>
          <w:bCs/>
          <w:color w:val="2E74B5" w:themeColor="accent1" w:themeShade="BF"/>
        </w:rPr>
      </w:pPr>
    </w:p>
    <w:p w14:paraId="380B7D56" w14:textId="03F1565A" w:rsidR="004B16F3" w:rsidRDefault="008657ED" w:rsidP="009860F7">
      <w:pPr>
        <w:spacing w:line="480" w:lineRule="auto"/>
        <w:rPr>
          <w:rFonts w:ascii="Arial" w:hAnsi="Arial" w:cs="Arial"/>
        </w:rPr>
      </w:pPr>
      <w:r w:rsidRPr="00003115">
        <w:rPr>
          <w:rStyle w:val="Strong"/>
          <w:rFonts w:ascii="Arial" w:hAnsi="Arial" w:cs="Arial"/>
        </w:rPr>
        <w:t>Press Release</w:t>
      </w:r>
      <w:r w:rsidR="00712D57" w:rsidRPr="00003115">
        <w:rPr>
          <w:rFonts w:ascii="Arial" w:hAnsi="Arial" w:cs="Arial"/>
          <w:b/>
          <w:bCs/>
        </w:rPr>
        <w:t xml:space="preserve"> </w:t>
      </w:r>
      <w:r w:rsidRPr="006A0A77">
        <w:rPr>
          <w:rFonts w:ascii="Arial" w:hAnsi="Arial" w:cs="Arial"/>
          <w:b/>
          <w:bCs/>
        </w:rPr>
        <w:br/>
      </w:r>
      <w:r w:rsidR="00066967">
        <w:rPr>
          <w:rFonts w:ascii="Arial" w:hAnsi="Arial" w:cs="Arial"/>
        </w:rPr>
        <w:t>June</w:t>
      </w:r>
      <w:r w:rsidR="00066967" w:rsidRPr="006A0A77">
        <w:rPr>
          <w:rFonts w:ascii="Arial" w:hAnsi="Arial" w:cs="Arial"/>
        </w:rPr>
        <w:t xml:space="preserve"> </w:t>
      </w:r>
      <w:r w:rsidR="007E4467">
        <w:rPr>
          <w:rFonts w:ascii="Arial" w:hAnsi="Arial" w:cs="Arial"/>
        </w:rPr>
        <w:t>18</w:t>
      </w:r>
      <w:r w:rsidR="008C6E20" w:rsidRPr="006A0A77">
        <w:rPr>
          <w:rFonts w:ascii="Arial" w:hAnsi="Arial" w:cs="Arial"/>
        </w:rPr>
        <w:t xml:space="preserve">, </w:t>
      </w:r>
      <w:proofErr w:type="gramStart"/>
      <w:r w:rsidRPr="006A0A77">
        <w:rPr>
          <w:rFonts w:ascii="Arial" w:hAnsi="Arial" w:cs="Arial"/>
        </w:rPr>
        <w:t>202</w:t>
      </w:r>
      <w:r w:rsidR="00DA434E">
        <w:rPr>
          <w:rFonts w:ascii="Arial" w:hAnsi="Arial" w:cs="Arial"/>
        </w:rPr>
        <w:t>5</w:t>
      </w:r>
      <w:proofErr w:type="gramEnd"/>
      <w:r w:rsidRPr="006A0A77">
        <w:rPr>
          <w:rFonts w:ascii="Arial" w:hAnsi="Arial" w:cs="Arial"/>
        </w:rPr>
        <w:t xml:space="preserve"> </w:t>
      </w:r>
      <w:r w:rsidRPr="006A0A77">
        <w:rPr>
          <w:rFonts w:ascii="Arial" w:hAnsi="Arial" w:cs="Arial"/>
        </w:rPr>
        <w:br/>
        <w:t>Contact: William Donohue, Communications Director (978-388-8134)</w:t>
      </w:r>
    </w:p>
    <w:p w14:paraId="7AFE626B" w14:textId="77777777" w:rsidR="001B4951" w:rsidRPr="006A0A77" w:rsidRDefault="001B4951" w:rsidP="009860F7">
      <w:pPr>
        <w:spacing w:line="480" w:lineRule="auto"/>
        <w:rPr>
          <w:rFonts w:ascii="Arial" w:hAnsi="Arial" w:cs="Arial"/>
        </w:rPr>
      </w:pPr>
    </w:p>
    <w:p w14:paraId="4F15020A" w14:textId="46EB4321" w:rsidR="00430DDE" w:rsidRPr="006A0A77" w:rsidRDefault="006A0A77" w:rsidP="00102D51">
      <w:pPr>
        <w:rPr>
          <w:rFonts w:ascii="Arial" w:hAnsi="Arial" w:cs="Arial"/>
          <w:b/>
          <w:bCs/>
        </w:rPr>
      </w:pPr>
      <w:r>
        <w:rPr>
          <w:rFonts w:ascii="Arial" w:hAnsi="Arial" w:cs="Arial"/>
          <w:b/>
          <w:bCs/>
        </w:rPr>
        <w:t>City of Amesbury Receives State Grant for Protection of Drinking Water</w:t>
      </w:r>
    </w:p>
    <w:p w14:paraId="48D0A51E" w14:textId="77777777" w:rsidR="00734200" w:rsidRPr="006A0A77" w:rsidRDefault="00734200" w:rsidP="00EF02BB">
      <w:pPr>
        <w:spacing w:line="276" w:lineRule="auto"/>
        <w:rPr>
          <w:rFonts w:ascii="Arial" w:hAnsi="Arial" w:cs="Arial"/>
          <w:b/>
          <w:bCs/>
        </w:rPr>
      </w:pPr>
    </w:p>
    <w:p w14:paraId="73EB7B40" w14:textId="3C667187" w:rsidR="002B030F" w:rsidRDefault="00430DDE" w:rsidP="002B030F">
      <w:pPr>
        <w:pStyle w:val="NoSpacing"/>
        <w:spacing w:line="360" w:lineRule="auto"/>
        <w:rPr>
          <w:rFonts w:ascii="Arial" w:hAnsi="Arial" w:cs="Arial"/>
        </w:rPr>
      </w:pPr>
      <w:r w:rsidRPr="006A0A77">
        <w:rPr>
          <w:rFonts w:ascii="Arial" w:hAnsi="Arial" w:cs="Arial"/>
        </w:rPr>
        <w:t>Amesbury, MA—</w:t>
      </w:r>
      <w:r w:rsidR="006A0A77">
        <w:rPr>
          <w:rFonts w:ascii="Arial" w:hAnsi="Arial" w:cs="Arial"/>
        </w:rPr>
        <w:t xml:space="preserve"> On May 23, 2025, t</w:t>
      </w:r>
      <w:r w:rsidR="006A0A77" w:rsidRPr="006A0A77">
        <w:rPr>
          <w:rFonts w:ascii="Arial" w:hAnsi="Arial" w:cs="Arial"/>
        </w:rPr>
        <w:t>he Healey-Driscoll Administration announced over $1 million in grant funding to protect drinking water resources in Massachusetts. Through the Drinking Water Supply Protection program, the Executive Office of Energy and Environmental Affairs’ (EEA) will provide funding to five communities</w:t>
      </w:r>
      <w:r w:rsidR="006A0A77">
        <w:rPr>
          <w:rFonts w:ascii="Arial" w:hAnsi="Arial" w:cs="Arial"/>
        </w:rPr>
        <w:t>, including Amesbury</w:t>
      </w:r>
      <w:r w:rsidR="006A0A77" w:rsidRPr="006A0A77">
        <w:rPr>
          <w:rFonts w:ascii="Arial" w:hAnsi="Arial" w:cs="Arial"/>
        </w:rPr>
        <w:t xml:space="preserve">. </w:t>
      </w:r>
      <w:r w:rsidR="00136AFD" w:rsidRPr="00136AFD">
        <w:rPr>
          <w:rFonts w:ascii="Arial" w:hAnsi="Arial" w:cs="Arial"/>
        </w:rPr>
        <w:t>This reimbursement program provides financial assistance to public water systems and municipal water departments for the purchase of land or interests in land for protection of existing DEP-approved public drinking water supplies.</w:t>
      </w:r>
    </w:p>
    <w:p w14:paraId="042B51DB" w14:textId="77777777" w:rsidR="00136AFD" w:rsidRDefault="00136AFD" w:rsidP="002B030F">
      <w:pPr>
        <w:pStyle w:val="NoSpacing"/>
        <w:spacing w:line="360" w:lineRule="auto"/>
        <w:rPr>
          <w:rFonts w:ascii="Arial" w:hAnsi="Arial" w:cs="Arial"/>
        </w:rPr>
      </w:pPr>
    </w:p>
    <w:p w14:paraId="13CAE9AE" w14:textId="4A005913" w:rsidR="00136AFD" w:rsidRDefault="006A0A77" w:rsidP="00136AFD">
      <w:pPr>
        <w:pStyle w:val="NoSpacing"/>
        <w:spacing w:line="360" w:lineRule="auto"/>
        <w:rPr>
          <w:rFonts w:ascii="Arial" w:hAnsi="Arial" w:cs="Arial"/>
        </w:rPr>
      </w:pPr>
      <w:r>
        <w:rPr>
          <w:rFonts w:ascii="Arial" w:hAnsi="Arial" w:cs="Arial"/>
        </w:rPr>
        <w:t>As part of the grant program, Amesbury will receive $122,661 to</w:t>
      </w:r>
      <w:r w:rsidR="00765CA9">
        <w:rPr>
          <w:rFonts w:ascii="Arial" w:hAnsi="Arial" w:cs="Arial"/>
        </w:rPr>
        <w:t xml:space="preserve"> offset</w:t>
      </w:r>
      <w:r>
        <w:rPr>
          <w:rFonts w:ascii="Arial" w:hAnsi="Arial" w:cs="Arial"/>
        </w:rPr>
        <w:t xml:space="preserve"> the </w:t>
      </w:r>
      <w:r w:rsidR="00765CA9">
        <w:rPr>
          <w:rFonts w:ascii="Arial" w:hAnsi="Arial" w:cs="Arial"/>
        </w:rPr>
        <w:t xml:space="preserve">cost </w:t>
      </w:r>
      <w:r w:rsidR="005F6A4A">
        <w:rPr>
          <w:rFonts w:ascii="Arial" w:hAnsi="Arial" w:cs="Arial"/>
        </w:rPr>
        <w:t xml:space="preserve">to </w:t>
      </w:r>
      <w:r w:rsidR="00765CA9">
        <w:rPr>
          <w:rFonts w:ascii="Arial" w:hAnsi="Arial" w:cs="Arial"/>
        </w:rPr>
        <w:t>purchase</w:t>
      </w:r>
      <w:r>
        <w:rPr>
          <w:rFonts w:ascii="Arial" w:hAnsi="Arial" w:cs="Arial"/>
        </w:rPr>
        <w:t xml:space="preserve"> an </w:t>
      </w:r>
      <w:r w:rsidR="00895EB2">
        <w:rPr>
          <w:rFonts w:ascii="Arial" w:hAnsi="Arial" w:cs="Arial"/>
        </w:rPr>
        <w:t>8</w:t>
      </w:r>
      <w:r w:rsidR="00371F6A">
        <w:rPr>
          <w:rFonts w:ascii="Arial" w:hAnsi="Arial" w:cs="Arial"/>
        </w:rPr>
        <w:t>.31</w:t>
      </w:r>
      <w:r w:rsidR="00895EB2">
        <w:rPr>
          <w:rFonts w:ascii="Arial" w:hAnsi="Arial" w:cs="Arial"/>
        </w:rPr>
        <w:t>-acre</w:t>
      </w:r>
      <w:r>
        <w:rPr>
          <w:rFonts w:ascii="Arial" w:hAnsi="Arial" w:cs="Arial"/>
        </w:rPr>
        <w:t xml:space="preserve"> parcel that abuts the </w:t>
      </w:r>
      <w:r w:rsidR="00895EB2">
        <w:rPr>
          <w:rFonts w:ascii="Arial" w:hAnsi="Arial" w:cs="Arial"/>
        </w:rPr>
        <w:t>Powwow River</w:t>
      </w:r>
      <w:r>
        <w:rPr>
          <w:rFonts w:ascii="Arial" w:hAnsi="Arial" w:cs="Arial"/>
        </w:rPr>
        <w:t>, Amesbury’s main surface water source.</w:t>
      </w:r>
      <w:r w:rsidR="00136AFD">
        <w:rPr>
          <w:rFonts w:ascii="Arial" w:hAnsi="Arial" w:cs="Arial"/>
        </w:rPr>
        <w:t xml:space="preserve"> The city</w:t>
      </w:r>
      <w:r w:rsidR="00136AFD" w:rsidRPr="00136AFD">
        <w:rPr>
          <w:rFonts w:ascii="Arial" w:hAnsi="Arial" w:cs="Arial"/>
        </w:rPr>
        <w:t xml:space="preserve"> was awarded the program’s maximum amount of 60% compensation that will be given to the city after purchase and meeting grant requirements such as survey, title search and recordings at the county registry.</w:t>
      </w:r>
    </w:p>
    <w:p w14:paraId="3588951D" w14:textId="756DE3D9" w:rsidR="00136AFD" w:rsidRPr="00136AFD" w:rsidRDefault="00136AFD" w:rsidP="00136AFD">
      <w:pPr>
        <w:pStyle w:val="NoSpacing"/>
        <w:spacing w:line="360" w:lineRule="auto"/>
        <w:rPr>
          <w:rFonts w:ascii="Arial" w:hAnsi="Arial" w:cs="Arial"/>
        </w:rPr>
      </w:pPr>
      <w:r w:rsidRPr="00136AFD">
        <w:rPr>
          <w:rFonts w:ascii="Arial" w:hAnsi="Arial" w:cs="Arial"/>
        </w:rPr>
        <w:t xml:space="preserve"> </w:t>
      </w:r>
    </w:p>
    <w:p w14:paraId="3DC5664A" w14:textId="48840237" w:rsidR="00136AFD" w:rsidRPr="00136AFD" w:rsidRDefault="00765CA9" w:rsidP="00136AFD">
      <w:pPr>
        <w:pStyle w:val="NoSpacing"/>
        <w:spacing w:line="360" w:lineRule="auto"/>
        <w:rPr>
          <w:rFonts w:ascii="Arial" w:hAnsi="Arial" w:cs="Arial"/>
        </w:rPr>
      </w:pPr>
      <w:r>
        <w:rPr>
          <w:rFonts w:ascii="Arial" w:hAnsi="Arial" w:cs="Arial"/>
        </w:rPr>
        <w:t>Located at 128 Kimball Road,</w:t>
      </w:r>
      <w:r w:rsidR="005F6A4A">
        <w:rPr>
          <w:rFonts w:ascii="Arial" w:hAnsi="Arial" w:cs="Arial"/>
        </w:rPr>
        <w:t xml:space="preserve"> the</w:t>
      </w:r>
      <w:r>
        <w:rPr>
          <w:rFonts w:ascii="Arial" w:hAnsi="Arial" w:cs="Arial"/>
        </w:rPr>
        <w:t xml:space="preserve"> </w:t>
      </w:r>
      <w:r w:rsidR="002B030F" w:rsidRPr="002B030F">
        <w:rPr>
          <w:rFonts w:ascii="Arial" w:hAnsi="Arial" w:cs="Arial"/>
        </w:rPr>
        <w:t xml:space="preserve">parcel </w:t>
      </w:r>
      <w:r w:rsidR="005F6A4A">
        <w:rPr>
          <w:rFonts w:ascii="Arial" w:hAnsi="Arial" w:cs="Arial"/>
        </w:rPr>
        <w:t xml:space="preserve">is </w:t>
      </w:r>
      <w:r w:rsidR="002B030F" w:rsidRPr="002B030F">
        <w:rPr>
          <w:rFonts w:ascii="Arial" w:hAnsi="Arial" w:cs="Arial"/>
        </w:rPr>
        <w:t xml:space="preserve">predominately comprised of low-lying terrain with woodlands. The property has been listed for sale for </w:t>
      </w:r>
      <w:r w:rsidR="00A13032">
        <w:rPr>
          <w:rFonts w:ascii="Arial" w:hAnsi="Arial" w:cs="Arial"/>
        </w:rPr>
        <w:t>over</w:t>
      </w:r>
      <w:r w:rsidR="002B030F" w:rsidRPr="002B030F">
        <w:rPr>
          <w:rFonts w:ascii="Arial" w:hAnsi="Arial" w:cs="Arial"/>
        </w:rPr>
        <w:t xml:space="preserve"> a year and the City held a concern that if the property was sold and developed for residential use, there would be a liability to the City. This concern is based on the Powwow River run</w:t>
      </w:r>
      <w:r w:rsidR="00136AFD">
        <w:rPr>
          <w:rFonts w:ascii="Arial" w:hAnsi="Arial" w:cs="Arial"/>
        </w:rPr>
        <w:t>ning</w:t>
      </w:r>
      <w:r w:rsidR="002B030F" w:rsidRPr="002B030F">
        <w:rPr>
          <w:rFonts w:ascii="Arial" w:hAnsi="Arial" w:cs="Arial"/>
        </w:rPr>
        <w:t xml:space="preserve"> along the northern edge of the parcel, </w:t>
      </w:r>
      <w:r w:rsidR="002B030F" w:rsidRPr="002B030F">
        <w:rPr>
          <w:rFonts w:ascii="Arial" w:hAnsi="Arial" w:cs="Arial"/>
        </w:rPr>
        <w:lastRenderedPageBreak/>
        <w:t>and how the parcel floods due to stormwater management functions of the connected 75-acre Meadowbrook Pond that serves as an impoundment area for Amesbury’s drinking water supply.</w:t>
      </w:r>
      <w:r w:rsidR="00136AFD">
        <w:rPr>
          <w:rFonts w:ascii="Arial" w:hAnsi="Arial" w:cs="Arial"/>
        </w:rPr>
        <w:t xml:space="preserve"> </w:t>
      </w:r>
      <w:r w:rsidR="00136AFD" w:rsidRPr="00136AFD">
        <w:rPr>
          <w:rFonts w:ascii="Arial" w:hAnsi="Arial" w:cs="Arial"/>
        </w:rPr>
        <w:t xml:space="preserve">The city was also concerned that residential use of the property would threaten the public drinking water supply due to </w:t>
      </w:r>
      <w:r w:rsidR="00A13032">
        <w:rPr>
          <w:rFonts w:ascii="Arial" w:hAnsi="Arial" w:cs="Arial"/>
        </w:rPr>
        <w:t>the likelihood of a</w:t>
      </w:r>
      <w:r w:rsidR="00A13032" w:rsidRPr="00136AFD">
        <w:rPr>
          <w:rFonts w:ascii="Arial" w:hAnsi="Arial" w:cs="Arial"/>
        </w:rPr>
        <w:t xml:space="preserve"> </w:t>
      </w:r>
      <w:r w:rsidR="00136AFD" w:rsidRPr="00136AFD">
        <w:rPr>
          <w:rFonts w:ascii="Arial" w:hAnsi="Arial" w:cs="Arial"/>
        </w:rPr>
        <w:t>residential septic tank</w:t>
      </w:r>
      <w:r w:rsidR="00136AFD">
        <w:rPr>
          <w:rFonts w:ascii="Arial" w:hAnsi="Arial" w:cs="Arial"/>
        </w:rPr>
        <w:t xml:space="preserve"> that could </w:t>
      </w:r>
      <w:r w:rsidR="005F6A4A">
        <w:rPr>
          <w:rFonts w:ascii="Arial" w:hAnsi="Arial" w:cs="Arial"/>
        </w:rPr>
        <w:t xml:space="preserve">be </w:t>
      </w:r>
      <w:r w:rsidR="00136AFD" w:rsidRPr="00136AFD">
        <w:rPr>
          <w:rFonts w:ascii="Arial" w:hAnsi="Arial" w:cs="Arial"/>
        </w:rPr>
        <w:t xml:space="preserve">located less than 2,000 feet </w:t>
      </w:r>
      <w:r w:rsidR="00A13032">
        <w:rPr>
          <w:rFonts w:ascii="Arial" w:hAnsi="Arial" w:cs="Arial"/>
        </w:rPr>
        <w:t xml:space="preserve">upstream </w:t>
      </w:r>
      <w:r w:rsidR="00136AFD" w:rsidRPr="00136AFD">
        <w:rPr>
          <w:rFonts w:ascii="Arial" w:hAnsi="Arial" w:cs="Arial"/>
        </w:rPr>
        <w:t xml:space="preserve">from the intake of the </w:t>
      </w:r>
      <w:r w:rsidR="00A13032">
        <w:rPr>
          <w:rFonts w:ascii="Arial" w:hAnsi="Arial" w:cs="Arial"/>
        </w:rPr>
        <w:t xml:space="preserve">city’s </w:t>
      </w:r>
      <w:r w:rsidR="00136AFD" w:rsidRPr="00136AFD">
        <w:rPr>
          <w:rFonts w:ascii="Arial" w:hAnsi="Arial" w:cs="Arial"/>
        </w:rPr>
        <w:t xml:space="preserve">water treatment plant. </w:t>
      </w:r>
      <w:r w:rsidR="00136AFD">
        <w:rPr>
          <w:rFonts w:ascii="Arial" w:hAnsi="Arial" w:cs="Arial"/>
        </w:rPr>
        <w:t>T</w:t>
      </w:r>
      <w:r w:rsidR="00136AFD" w:rsidRPr="00136AFD">
        <w:rPr>
          <w:rFonts w:ascii="Arial" w:hAnsi="Arial" w:cs="Arial"/>
        </w:rPr>
        <w:t xml:space="preserve">he secondary purpose </w:t>
      </w:r>
      <w:r w:rsidR="00136AFD">
        <w:rPr>
          <w:rFonts w:ascii="Arial" w:hAnsi="Arial" w:cs="Arial"/>
        </w:rPr>
        <w:t xml:space="preserve">for the purchase </w:t>
      </w:r>
      <w:r w:rsidR="00136AFD" w:rsidRPr="00136AFD">
        <w:rPr>
          <w:rFonts w:ascii="Arial" w:hAnsi="Arial" w:cs="Arial"/>
        </w:rPr>
        <w:t xml:space="preserve">is for passive recreation. The </w:t>
      </w:r>
      <w:r w:rsidR="00136AFD">
        <w:rPr>
          <w:rFonts w:ascii="Arial" w:hAnsi="Arial" w:cs="Arial"/>
        </w:rPr>
        <w:t xml:space="preserve">goal </w:t>
      </w:r>
      <w:r w:rsidR="00136AFD" w:rsidRPr="00136AFD">
        <w:rPr>
          <w:rFonts w:ascii="Arial" w:hAnsi="Arial" w:cs="Arial"/>
        </w:rPr>
        <w:t xml:space="preserve">is to create a conservation area that supports passive use with a trail system and facilities for </w:t>
      </w:r>
      <w:r w:rsidR="00A13032">
        <w:rPr>
          <w:rFonts w:ascii="Arial" w:hAnsi="Arial" w:cs="Arial"/>
        </w:rPr>
        <w:t>walking, fishing</w:t>
      </w:r>
      <w:r w:rsidR="00A13032" w:rsidRPr="00136AFD">
        <w:rPr>
          <w:rFonts w:ascii="Arial" w:hAnsi="Arial" w:cs="Arial"/>
        </w:rPr>
        <w:t xml:space="preserve"> </w:t>
      </w:r>
      <w:r w:rsidR="00136AFD" w:rsidRPr="00136AFD">
        <w:rPr>
          <w:rFonts w:ascii="Arial" w:hAnsi="Arial" w:cs="Arial"/>
        </w:rPr>
        <w:t>and for paddl</w:t>
      </w:r>
      <w:r w:rsidR="00A13032">
        <w:rPr>
          <w:rFonts w:ascii="Arial" w:hAnsi="Arial" w:cs="Arial"/>
        </w:rPr>
        <w:t>ing</w:t>
      </w:r>
      <w:r w:rsidR="00136AFD" w:rsidRPr="00136AFD">
        <w:rPr>
          <w:rFonts w:ascii="Arial" w:hAnsi="Arial" w:cs="Arial"/>
        </w:rPr>
        <w:t xml:space="preserve"> of small craft such as canoes and kayaks. </w:t>
      </w:r>
    </w:p>
    <w:p w14:paraId="495AEFA0" w14:textId="29FA41E2" w:rsidR="002B030F" w:rsidRPr="002B030F" w:rsidRDefault="002B030F" w:rsidP="002B030F">
      <w:pPr>
        <w:pStyle w:val="NoSpacing"/>
        <w:spacing w:line="360" w:lineRule="auto"/>
        <w:rPr>
          <w:rFonts w:ascii="Arial" w:hAnsi="Arial" w:cs="Arial"/>
        </w:rPr>
      </w:pPr>
      <w:r w:rsidRPr="002B030F">
        <w:rPr>
          <w:rFonts w:ascii="Arial" w:hAnsi="Arial" w:cs="Arial"/>
        </w:rPr>
        <w:t xml:space="preserve"> </w:t>
      </w:r>
    </w:p>
    <w:p w14:paraId="5D65A502" w14:textId="0A661622" w:rsidR="00895EB2" w:rsidRDefault="005F6A4A" w:rsidP="006A0A77">
      <w:pPr>
        <w:pStyle w:val="NoSpacing"/>
        <w:spacing w:line="360" w:lineRule="auto"/>
        <w:rPr>
          <w:rFonts w:ascii="Arial" w:hAnsi="Arial" w:cs="Arial"/>
        </w:rPr>
      </w:pPr>
      <w:r>
        <w:rPr>
          <w:rFonts w:ascii="Arial" w:hAnsi="Arial" w:cs="Arial"/>
        </w:rPr>
        <w:t xml:space="preserve">The purchase is subject to Massachusetts General Law c. 30B, the Uniform Procurement Act and appropriation of funds. </w:t>
      </w:r>
      <w:r w:rsidR="003D3C90">
        <w:rPr>
          <w:rFonts w:ascii="Arial" w:hAnsi="Arial" w:cs="Arial"/>
        </w:rPr>
        <w:t xml:space="preserve">Two council bills sponsored by Mayor Kassandra Gove </w:t>
      </w:r>
      <w:r w:rsidR="00136AFD">
        <w:rPr>
          <w:rFonts w:ascii="Arial" w:hAnsi="Arial" w:cs="Arial"/>
        </w:rPr>
        <w:t>will be</w:t>
      </w:r>
      <w:r w:rsidR="003D3C90">
        <w:rPr>
          <w:rFonts w:ascii="Arial" w:hAnsi="Arial" w:cs="Arial"/>
        </w:rPr>
        <w:t xml:space="preserve"> filed in relation to the transaction. One is for the appropriation of $2</w:t>
      </w:r>
      <w:r w:rsidR="00FE5921">
        <w:rPr>
          <w:rFonts w:ascii="Arial" w:hAnsi="Arial" w:cs="Arial"/>
        </w:rPr>
        <w:t>11</w:t>
      </w:r>
      <w:r w:rsidR="003D3C90">
        <w:rPr>
          <w:rFonts w:ascii="Arial" w:hAnsi="Arial" w:cs="Arial"/>
        </w:rPr>
        <w:t>,</w:t>
      </w:r>
      <w:r w:rsidR="00FE5921">
        <w:rPr>
          <w:rFonts w:ascii="Arial" w:hAnsi="Arial" w:cs="Arial"/>
        </w:rPr>
        <w:t>935</w:t>
      </w:r>
      <w:r w:rsidR="003D3C90">
        <w:rPr>
          <w:rFonts w:ascii="Arial" w:hAnsi="Arial" w:cs="Arial"/>
        </w:rPr>
        <w:t xml:space="preserve"> for the purchase of the property for the purpose of </w:t>
      </w:r>
      <w:r w:rsidR="00A13032">
        <w:rPr>
          <w:rFonts w:ascii="Arial" w:hAnsi="Arial" w:cs="Arial"/>
        </w:rPr>
        <w:t xml:space="preserve">drinking </w:t>
      </w:r>
      <w:r w:rsidR="003D3C90">
        <w:rPr>
          <w:rFonts w:ascii="Arial" w:hAnsi="Arial" w:cs="Arial"/>
        </w:rPr>
        <w:t xml:space="preserve">water protection and </w:t>
      </w:r>
      <w:r w:rsidR="00A13032">
        <w:rPr>
          <w:rFonts w:ascii="Arial" w:hAnsi="Arial" w:cs="Arial"/>
        </w:rPr>
        <w:t xml:space="preserve">for </w:t>
      </w:r>
      <w:r w:rsidR="003D3C90">
        <w:rPr>
          <w:rFonts w:ascii="Arial" w:hAnsi="Arial" w:cs="Arial"/>
        </w:rPr>
        <w:t xml:space="preserve">passive recreational use. The other </w:t>
      </w:r>
      <w:r w:rsidR="00371F6A">
        <w:rPr>
          <w:rFonts w:ascii="Arial" w:hAnsi="Arial" w:cs="Arial"/>
        </w:rPr>
        <w:t>is for</w:t>
      </w:r>
      <w:r w:rsidR="003D3C90">
        <w:rPr>
          <w:rFonts w:ascii="Arial" w:hAnsi="Arial" w:cs="Arial"/>
        </w:rPr>
        <w:t xml:space="preserve"> the acceptance of the $122,661 EEA grant that represents the maximum 60% reimbursement allowed.</w:t>
      </w:r>
      <w:r>
        <w:rPr>
          <w:rFonts w:ascii="Arial" w:hAnsi="Arial" w:cs="Arial"/>
        </w:rPr>
        <w:t xml:space="preserve"> </w:t>
      </w:r>
    </w:p>
    <w:p w14:paraId="0FBB5C46" w14:textId="77777777" w:rsidR="00895EB2" w:rsidRDefault="00895EB2" w:rsidP="006A0A77">
      <w:pPr>
        <w:pStyle w:val="NoSpacing"/>
        <w:spacing w:line="360" w:lineRule="auto"/>
        <w:rPr>
          <w:rFonts w:ascii="Arial" w:hAnsi="Arial" w:cs="Arial"/>
        </w:rPr>
      </w:pPr>
    </w:p>
    <w:p w14:paraId="2ECD7B11" w14:textId="5434BCE2" w:rsidR="00136AFD" w:rsidRDefault="001B4951" w:rsidP="00136AFD">
      <w:pPr>
        <w:pStyle w:val="NoSpacing"/>
        <w:spacing w:line="360" w:lineRule="auto"/>
        <w:rPr>
          <w:rFonts w:ascii="Arial" w:hAnsi="Arial" w:cs="Arial"/>
          <w:b/>
          <w:bCs/>
        </w:rPr>
      </w:pPr>
      <w:r>
        <w:rPr>
          <w:rFonts w:ascii="Arial" w:hAnsi="Arial" w:cs="Arial"/>
          <w:b/>
          <w:bCs/>
        </w:rPr>
        <w:t>Kasandra Gove, Mayor of Amesbury</w:t>
      </w:r>
    </w:p>
    <w:p w14:paraId="060B5071" w14:textId="096BBCDE" w:rsidR="001B4951" w:rsidRPr="00FE7C96" w:rsidRDefault="001B4951" w:rsidP="00136AFD">
      <w:pPr>
        <w:pStyle w:val="NoSpacing"/>
        <w:spacing w:line="360" w:lineRule="auto"/>
        <w:rPr>
          <w:rFonts w:ascii="Arial" w:hAnsi="Arial" w:cs="Arial"/>
        </w:rPr>
      </w:pPr>
      <w:r w:rsidRPr="00066967">
        <w:rPr>
          <w:rFonts w:ascii="Arial" w:hAnsi="Arial" w:cs="Arial"/>
        </w:rPr>
        <w:t>“</w:t>
      </w:r>
      <w:r w:rsidR="005F6A4A" w:rsidRPr="00066967">
        <w:rPr>
          <w:rFonts w:ascii="Arial" w:hAnsi="Arial" w:cs="Arial"/>
        </w:rPr>
        <w:t xml:space="preserve">This was a collaborative inter-disciplinary effort that will benefit Amesbury for generations. We have a highly complex watershed and drinking water supply system and I’m so grateful for the professionals we have who </w:t>
      </w:r>
      <w:r w:rsidR="00FE7C96" w:rsidRPr="00066967">
        <w:rPr>
          <w:rFonts w:ascii="Arial" w:hAnsi="Arial" w:cs="Arial"/>
        </w:rPr>
        <w:t>manage those systems every day, know the landscape, and take great care in the health of our residents and visitors.</w:t>
      </w:r>
      <w:r w:rsidR="00FE7C96">
        <w:rPr>
          <w:rFonts w:ascii="Arial" w:hAnsi="Arial" w:cs="Arial"/>
        </w:rPr>
        <w:t xml:space="preserve"> Many thanks to the Commonwealth for seeing the importance of these opportunities and supporting municipalities in our efforts.</w:t>
      </w:r>
      <w:r w:rsidR="00FE7C96" w:rsidRPr="00066967">
        <w:rPr>
          <w:rFonts w:ascii="Arial" w:hAnsi="Arial" w:cs="Arial"/>
        </w:rPr>
        <w:t xml:space="preserve">” </w:t>
      </w:r>
    </w:p>
    <w:p w14:paraId="66355F63" w14:textId="77777777" w:rsidR="003D3C90" w:rsidRDefault="003D3C90" w:rsidP="00895EB2">
      <w:pPr>
        <w:pStyle w:val="NoSpacing"/>
        <w:spacing w:line="360" w:lineRule="auto"/>
        <w:rPr>
          <w:rFonts w:ascii="Arial" w:hAnsi="Arial" w:cs="Arial"/>
          <w:b/>
          <w:bCs/>
        </w:rPr>
      </w:pPr>
    </w:p>
    <w:p w14:paraId="4A650C14" w14:textId="04D9C715" w:rsidR="001B4951" w:rsidRDefault="001B4951" w:rsidP="001B4951">
      <w:pPr>
        <w:pStyle w:val="NoSpacing"/>
        <w:spacing w:line="360" w:lineRule="auto"/>
        <w:rPr>
          <w:rFonts w:ascii="Arial" w:hAnsi="Arial" w:cs="Arial"/>
        </w:rPr>
      </w:pPr>
      <w:r>
        <w:rPr>
          <w:rFonts w:ascii="Arial" w:hAnsi="Arial" w:cs="Arial"/>
          <w:b/>
          <w:bCs/>
        </w:rPr>
        <w:t>Nick Cracknell, Director of the Office of Community and Economic Development</w:t>
      </w:r>
    </w:p>
    <w:p w14:paraId="1B4B3218" w14:textId="05395211" w:rsidR="00136AFD" w:rsidRDefault="001B4951" w:rsidP="00895EB2">
      <w:pPr>
        <w:pStyle w:val="NoSpacing"/>
        <w:spacing w:line="360" w:lineRule="auto"/>
        <w:rPr>
          <w:rFonts w:ascii="Arial" w:hAnsi="Arial" w:cs="Arial"/>
          <w:b/>
          <w:bCs/>
        </w:rPr>
      </w:pPr>
      <w:r w:rsidRPr="00A52F4C">
        <w:rPr>
          <w:rFonts w:ascii="Arial" w:hAnsi="Arial" w:cs="Arial"/>
        </w:rPr>
        <w:t>“</w:t>
      </w:r>
      <w:r w:rsidR="00A13032" w:rsidRPr="00A52F4C">
        <w:rPr>
          <w:rFonts w:ascii="Arial" w:hAnsi="Arial" w:cs="Arial"/>
        </w:rPr>
        <w:t>Redevelopment of this parcel for residential purposes presents a clear threat to Amesbury’s drinking water supply.  Moreover, given the high potential for seasonal flooding of this property a residential use</w:t>
      </w:r>
      <w:r w:rsidR="00A77620" w:rsidRPr="00A52F4C">
        <w:rPr>
          <w:rFonts w:ascii="Arial" w:hAnsi="Arial" w:cs="Arial"/>
        </w:rPr>
        <w:t xml:space="preserve"> just presents too much risk for the homeowner and liability for the city in managing water flows upstream of the water treatment facility.  </w:t>
      </w:r>
      <w:r w:rsidR="00A7467C" w:rsidRPr="00A52F4C">
        <w:rPr>
          <w:rFonts w:ascii="Arial" w:hAnsi="Arial" w:cs="Arial"/>
        </w:rPr>
        <w:t>From my perspective, a</w:t>
      </w:r>
      <w:r w:rsidR="00A77620" w:rsidRPr="00A52F4C">
        <w:rPr>
          <w:rFonts w:ascii="Arial" w:hAnsi="Arial" w:cs="Arial"/>
        </w:rPr>
        <w:t xml:space="preserve">cquisition </w:t>
      </w:r>
      <w:r w:rsidR="00A7467C" w:rsidRPr="00A52F4C">
        <w:rPr>
          <w:rFonts w:ascii="Arial" w:hAnsi="Arial" w:cs="Arial"/>
        </w:rPr>
        <w:t xml:space="preserve">and redevelopment of this property for use </w:t>
      </w:r>
      <w:r w:rsidR="00A77620" w:rsidRPr="00A52F4C">
        <w:rPr>
          <w:rFonts w:ascii="Arial" w:hAnsi="Arial" w:cs="Arial"/>
        </w:rPr>
        <w:t xml:space="preserve">as a public park and conservation area is a </w:t>
      </w:r>
      <w:r w:rsidR="00A7467C" w:rsidRPr="00A52F4C">
        <w:rPr>
          <w:rFonts w:ascii="Arial" w:hAnsi="Arial" w:cs="Arial"/>
        </w:rPr>
        <w:t>well-conceived and</w:t>
      </w:r>
      <w:r w:rsidR="00A52F4C">
        <w:rPr>
          <w:rFonts w:ascii="Arial" w:hAnsi="Arial" w:cs="Arial"/>
        </w:rPr>
        <w:t xml:space="preserve"> </w:t>
      </w:r>
      <w:r w:rsidR="00A52F4C" w:rsidRPr="00A52F4C">
        <w:rPr>
          <w:rFonts w:ascii="Arial" w:hAnsi="Arial" w:cs="Arial"/>
        </w:rPr>
        <w:t>forward-thinking</w:t>
      </w:r>
      <w:r w:rsidR="00A7467C" w:rsidRPr="00A52F4C">
        <w:rPr>
          <w:rFonts w:ascii="Arial" w:hAnsi="Arial" w:cs="Arial"/>
        </w:rPr>
        <w:t xml:space="preserve"> action by the </w:t>
      </w:r>
      <w:r w:rsidR="00A52F4C" w:rsidRPr="00A52F4C">
        <w:rPr>
          <w:rFonts w:ascii="Arial" w:hAnsi="Arial" w:cs="Arial"/>
        </w:rPr>
        <w:t>city.</w:t>
      </w:r>
      <w:r w:rsidR="005F6A4A">
        <w:rPr>
          <w:rFonts w:ascii="Arial" w:hAnsi="Arial" w:cs="Arial"/>
          <w:b/>
          <w:bCs/>
        </w:rPr>
        <w:t>”</w:t>
      </w:r>
      <w:r>
        <w:rPr>
          <w:rFonts w:ascii="Arial" w:hAnsi="Arial" w:cs="Arial"/>
          <w:b/>
          <w:bCs/>
        </w:rPr>
        <w:t xml:space="preserve"> </w:t>
      </w:r>
    </w:p>
    <w:p w14:paraId="13FA6FA4" w14:textId="77777777" w:rsidR="001B4951" w:rsidRDefault="001B4951" w:rsidP="00895EB2">
      <w:pPr>
        <w:pStyle w:val="NoSpacing"/>
        <w:spacing w:line="360" w:lineRule="auto"/>
        <w:rPr>
          <w:rFonts w:ascii="Arial" w:hAnsi="Arial" w:cs="Arial"/>
          <w:b/>
          <w:bCs/>
        </w:rPr>
      </w:pPr>
    </w:p>
    <w:p w14:paraId="4A1F99A9" w14:textId="77777777" w:rsidR="00066967" w:rsidRDefault="00066967" w:rsidP="00895EB2">
      <w:pPr>
        <w:pStyle w:val="NoSpacing"/>
        <w:spacing w:line="360" w:lineRule="auto"/>
        <w:rPr>
          <w:rFonts w:ascii="Arial" w:hAnsi="Arial" w:cs="Arial"/>
          <w:b/>
          <w:bCs/>
        </w:rPr>
      </w:pPr>
    </w:p>
    <w:p w14:paraId="413C6501" w14:textId="2E16D3A1" w:rsidR="00066967" w:rsidRDefault="00066967" w:rsidP="00895EB2">
      <w:pPr>
        <w:pStyle w:val="NoSpacing"/>
        <w:spacing w:line="360" w:lineRule="auto"/>
        <w:rPr>
          <w:rFonts w:ascii="Arial" w:hAnsi="Arial" w:cs="Arial"/>
          <w:b/>
          <w:bCs/>
        </w:rPr>
      </w:pPr>
      <w:r>
        <w:rPr>
          <w:rFonts w:ascii="Arial" w:hAnsi="Arial" w:cs="Arial"/>
          <w:b/>
          <w:bCs/>
        </w:rPr>
        <w:lastRenderedPageBreak/>
        <w:t>Joe Buckley, Director of Public Works</w:t>
      </w:r>
    </w:p>
    <w:p w14:paraId="13AA8E97" w14:textId="77777777" w:rsidR="00066967" w:rsidRDefault="00066967" w:rsidP="00895EB2">
      <w:pPr>
        <w:pStyle w:val="NoSpacing"/>
        <w:spacing w:line="360" w:lineRule="auto"/>
        <w:rPr>
          <w:rFonts w:ascii="Arial" w:hAnsi="Arial" w:cs="Arial"/>
          <w:b/>
          <w:bCs/>
        </w:rPr>
      </w:pPr>
    </w:p>
    <w:p w14:paraId="7ADAEAA6" w14:textId="1783B0C8" w:rsidR="007E4467" w:rsidRDefault="007E4467" w:rsidP="007E4467">
      <w:pPr>
        <w:pStyle w:val="NoSpacing"/>
        <w:spacing w:line="360" w:lineRule="auto"/>
        <w:rPr>
          <w:rFonts w:ascii="Arial" w:hAnsi="Arial" w:cs="Arial"/>
          <w:b/>
          <w:bCs/>
        </w:rPr>
      </w:pPr>
      <w:r>
        <w:rPr>
          <w:rFonts w:ascii="Arial" w:hAnsi="Arial" w:cs="Arial"/>
          <w:b/>
          <w:bCs/>
        </w:rPr>
        <w:t>“</w:t>
      </w:r>
      <w:r>
        <w:rPr>
          <w:rFonts w:ascii="Arial" w:hAnsi="Arial" w:cs="Arial"/>
        </w:rPr>
        <w:t>Amesbury is blessed with access to a surface water supply like the Powwow River within the city limits. This purchase helps to secure land along the river just upstream of our drinking water supply intake, further protecting our source water from future development and potential pollution. Additionally, the parcel is connected to the Arch Brook culvert control works, a classic control works used to divert additional supply water to the city and manage lake levels.</w:t>
      </w:r>
      <w:r>
        <w:rPr>
          <w:rFonts w:ascii="Arial" w:hAnsi="Arial" w:cs="Arial"/>
          <w:b/>
          <w:bCs/>
        </w:rPr>
        <w:t>”</w:t>
      </w:r>
    </w:p>
    <w:p w14:paraId="7CE32379" w14:textId="77777777" w:rsidR="00066967" w:rsidRDefault="00066967" w:rsidP="00895EB2">
      <w:pPr>
        <w:pStyle w:val="NoSpacing"/>
        <w:spacing w:line="360" w:lineRule="auto"/>
        <w:rPr>
          <w:rFonts w:ascii="Arial" w:hAnsi="Arial" w:cs="Arial"/>
          <w:b/>
          <w:bCs/>
        </w:rPr>
      </w:pPr>
    </w:p>
    <w:p w14:paraId="284BA1E6" w14:textId="3E0AD93A" w:rsidR="00895EB2" w:rsidRDefault="00895EB2" w:rsidP="00895EB2">
      <w:pPr>
        <w:pStyle w:val="NoSpacing"/>
        <w:spacing w:line="360" w:lineRule="auto"/>
        <w:rPr>
          <w:rFonts w:ascii="Arial" w:hAnsi="Arial" w:cs="Arial"/>
        </w:rPr>
      </w:pPr>
      <w:r w:rsidRPr="00895EB2">
        <w:rPr>
          <w:rFonts w:ascii="Arial" w:hAnsi="Arial" w:cs="Arial"/>
          <w:b/>
          <w:bCs/>
        </w:rPr>
        <w:t>Bonnie Heiple</w:t>
      </w:r>
      <w:r>
        <w:rPr>
          <w:rFonts w:ascii="Arial" w:hAnsi="Arial" w:cs="Arial"/>
          <w:b/>
          <w:bCs/>
        </w:rPr>
        <w:t xml:space="preserve">, </w:t>
      </w:r>
      <w:r w:rsidRPr="00895EB2">
        <w:rPr>
          <w:rFonts w:ascii="Arial" w:hAnsi="Arial" w:cs="Arial"/>
          <w:b/>
          <w:bCs/>
        </w:rPr>
        <w:t>MassDEP Commissioner</w:t>
      </w:r>
    </w:p>
    <w:p w14:paraId="4D5DB3E5" w14:textId="7087E43B" w:rsidR="00895EB2" w:rsidRPr="00895EB2" w:rsidRDefault="00895EB2" w:rsidP="00895EB2">
      <w:pPr>
        <w:pStyle w:val="NoSpacing"/>
        <w:spacing w:line="360" w:lineRule="auto"/>
        <w:rPr>
          <w:rFonts w:ascii="Arial" w:hAnsi="Arial" w:cs="Arial"/>
        </w:rPr>
      </w:pPr>
      <w:r w:rsidRPr="00895EB2">
        <w:rPr>
          <w:rFonts w:ascii="Arial" w:hAnsi="Arial" w:cs="Arial"/>
        </w:rPr>
        <w:t>“Massachusetts has some of the cleanest and most abundant drinking water in the nation—due in large part to our proactive planning</w:t>
      </w:r>
      <w:r>
        <w:rPr>
          <w:rFonts w:ascii="Arial" w:hAnsi="Arial" w:cs="Arial"/>
        </w:rPr>
        <w:t>.</w:t>
      </w:r>
      <w:r w:rsidRPr="00895EB2">
        <w:rPr>
          <w:rFonts w:ascii="Arial" w:hAnsi="Arial" w:cs="Arial"/>
        </w:rPr>
        <w:t xml:space="preserve"> Protecting land near the water bodies that provide our drinking water protects residents from contaminants that could pollute the water supply if that land were otherwise developed.”</w:t>
      </w:r>
    </w:p>
    <w:p w14:paraId="369AACBF" w14:textId="77777777" w:rsidR="00895EB2" w:rsidRPr="006A0A77" w:rsidRDefault="00895EB2" w:rsidP="006A0A77">
      <w:pPr>
        <w:pStyle w:val="NoSpacing"/>
        <w:spacing w:line="360" w:lineRule="auto"/>
        <w:rPr>
          <w:rFonts w:ascii="Arial" w:hAnsi="Arial" w:cs="Arial"/>
        </w:rPr>
      </w:pPr>
    </w:p>
    <w:p w14:paraId="6584DB95" w14:textId="77777777" w:rsidR="006A0A77" w:rsidRPr="006A0A77" w:rsidRDefault="006A0A77" w:rsidP="006A0A77">
      <w:pPr>
        <w:pStyle w:val="NoSpacing"/>
        <w:spacing w:line="360" w:lineRule="auto"/>
        <w:rPr>
          <w:rFonts w:ascii="Arial" w:hAnsi="Arial" w:cs="Arial"/>
        </w:rPr>
      </w:pPr>
    </w:p>
    <w:p w14:paraId="46C64597" w14:textId="34E8D3BF" w:rsidR="00430DDE" w:rsidRPr="006A0A77" w:rsidRDefault="00430DDE" w:rsidP="006A0A77">
      <w:pPr>
        <w:pStyle w:val="NoSpacing"/>
        <w:spacing w:line="360" w:lineRule="auto"/>
        <w:rPr>
          <w:rFonts w:ascii="Arial" w:hAnsi="Arial" w:cs="Arial"/>
        </w:rPr>
      </w:pPr>
    </w:p>
    <w:p w14:paraId="4ECD6174" w14:textId="58DB28E7" w:rsidR="00ED72DA" w:rsidRPr="006A0A77" w:rsidRDefault="008657ED" w:rsidP="00102D51">
      <w:pPr>
        <w:spacing w:line="360" w:lineRule="auto"/>
        <w:jc w:val="center"/>
        <w:rPr>
          <w:rFonts w:ascii="Arial" w:hAnsi="Arial" w:cs="Arial"/>
          <w:b/>
          <w:bCs/>
        </w:rPr>
      </w:pPr>
      <w:bookmarkStart w:id="1" w:name="_Hlk100215452"/>
      <w:r w:rsidRPr="006A0A77">
        <w:rPr>
          <w:rStyle w:val="ui-provider"/>
          <w:rFonts w:ascii="Arial" w:hAnsi="Arial" w:cs="Arial"/>
        </w:rPr>
        <w:t>###</w:t>
      </w:r>
      <w:bookmarkEnd w:id="0"/>
      <w:bookmarkEnd w:id="1"/>
    </w:p>
    <w:sectPr w:rsidR="00ED72DA" w:rsidRPr="006A0A77" w:rsidSect="00DF1871">
      <w:footerReference w:type="default" r:id="rId11"/>
      <w:headerReference w:type="first" r:id="rId12"/>
      <w:footerReference w:type="first" r:id="rId13"/>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84E0D" w14:textId="77777777" w:rsidR="00FD6ABC" w:rsidRDefault="00FD6ABC" w:rsidP="007F6441">
      <w:pPr>
        <w:spacing w:after="0" w:line="240" w:lineRule="auto"/>
      </w:pPr>
      <w:r>
        <w:separator/>
      </w:r>
    </w:p>
  </w:endnote>
  <w:endnote w:type="continuationSeparator" w:id="0">
    <w:p w14:paraId="6DF9CEAC" w14:textId="77777777" w:rsidR="00FD6ABC" w:rsidRDefault="00FD6ABC" w:rsidP="007F6441">
      <w:pPr>
        <w:spacing w:after="0" w:line="240" w:lineRule="auto"/>
      </w:pPr>
      <w:r>
        <w:continuationSeparator/>
      </w:r>
    </w:p>
  </w:endnote>
  <w:endnote w:type="continuationNotice" w:id="1">
    <w:p w14:paraId="30FC87B8" w14:textId="77777777" w:rsidR="00FD6ABC" w:rsidRDefault="00FD6A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Proxima Nova Rg">
    <w:altName w:val="Tahoma"/>
    <w:panose1 w:val="00000000000000000000"/>
    <w:charset w:val="00"/>
    <w:family w:val="modern"/>
    <w:notTrueType/>
    <w:pitch w:val="variable"/>
    <w:sig w:usb0="A00002EF" w:usb1="5000E0FB" w:usb2="00000000" w:usb3="00000000" w:csb0="0000019F" w:csb1="00000000"/>
  </w:font>
  <w:font w:name="Roboto">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BB19" w14:textId="77777777" w:rsidR="00413B22" w:rsidRPr="00D801B3" w:rsidRDefault="00413B22" w:rsidP="00413B2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6935E007" w14:textId="443D289C" w:rsidR="00896363" w:rsidRPr="007F6441" w:rsidRDefault="00896363" w:rsidP="00413B22">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13B22" w:rsidRPr="00B218B9">
        <w:rPr>
          <w:rStyle w:val="Hyperlink"/>
          <w:rFonts w:ascii="Roboto" w:hAnsi="Roboto"/>
          <w:shd w:val="clear" w:color="auto" w:fill="FFFFFF"/>
        </w:rPr>
        <w:t>donohuew@amesburyma.gov</w:t>
      </w:r>
    </w:hyperlink>
    <w:r w:rsidR="00413B22">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3440" w14:textId="77777777" w:rsidR="003D4772" w:rsidRDefault="003D4772" w:rsidP="00D801B3">
    <w:pPr>
      <w:pStyle w:val="Footer"/>
      <w:jc w:val="center"/>
      <w:rPr>
        <w:rFonts w:ascii="Proxima Nova Rg" w:hAnsi="Proxima Nova Rg"/>
        <w:color w:val="0D2745"/>
        <w:shd w:val="clear" w:color="auto" w:fill="FFFFFF"/>
      </w:rPr>
    </w:pPr>
  </w:p>
  <w:p w14:paraId="0F5E541E" w14:textId="6E744B57" w:rsidR="003D4772" w:rsidRPr="00D801B3" w:rsidRDefault="003D4772" w:rsidP="003D477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427124F0" w14:textId="177361E8"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05215" w:rsidRPr="00B218B9">
        <w:rPr>
          <w:rStyle w:val="Hyperlink"/>
          <w:rFonts w:ascii="Roboto" w:hAnsi="Roboto"/>
          <w:shd w:val="clear" w:color="auto" w:fill="FFFFFF"/>
        </w:rPr>
        <w:t>donohuew@amesburyma.gov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45973" w14:textId="77777777" w:rsidR="00FD6ABC" w:rsidRDefault="00FD6ABC" w:rsidP="007F6441">
      <w:pPr>
        <w:spacing w:after="0" w:line="240" w:lineRule="auto"/>
      </w:pPr>
      <w:r>
        <w:separator/>
      </w:r>
    </w:p>
  </w:footnote>
  <w:footnote w:type="continuationSeparator" w:id="0">
    <w:p w14:paraId="04FF6CF9" w14:textId="77777777" w:rsidR="00FD6ABC" w:rsidRDefault="00FD6ABC" w:rsidP="007F6441">
      <w:pPr>
        <w:spacing w:after="0" w:line="240" w:lineRule="auto"/>
      </w:pPr>
      <w:r>
        <w:continuationSeparator/>
      </w:r>
    </w:p>
  </w:footnote>
  <w:footnote w:type="continuationNotice" w:id="1">
    <w:p w14:paraId="7E740A34" w14:textId="77777777" w:rsidR="00FD6ABC" w:rsidRDefault="00FD6A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6E601E25">
          <wp:simplePos x="0" y="0"/>
          <wp:positionH relativeFrom="margin">
            <wp:align>center</wp:align>
          </wp:positionH>
          <wp:positionV relativeFrom="paragraph">
            <wp:posOffset>-28575</wp:posOffset>
          </wp:positionV>
          <wp:extent cx="1478280" cy="1371600"/>
          <wp:effectExtent l="0" t="0" r="7620" b="0"/>
          <wp:wrapNone/>
          <wp:docPr id="38" name="Picture 38" descr="City of Amesbury Arch Logo. 1668. Massachuset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ity of Amesbury Arch Logo. 1668. Massachusett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D3BE1"/>
    <w:multiLevelType w:val="multilevel"/>
    <w:tmpl w:val="8A06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F67720"/>
    <w:multiLevelType w:val="hybridMultilevel"/>
    <w:tmpl w:val="BE929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58626870">
    <w:abstractNumId w:val="4"/>
  </w:num>
  <w:num w:numId="2" w16cid:durableId="205527988">
    <w:abstractNumId w:val="0"/>
  </w:num>
  <w:num w:numId="3" w16cid:durableId="1554266508">
    <w:abstractNumId w:val="2"/>
  </w:num>
  <w:num w:numId="4" w16cid:durableId="943465993">
    <w:abstractNumId w:val="1"/>
  </w:num>
  <w:num w:numId="5" w16cid:durableId="1409693283">
    <w:abstractNumId w:val="2"/>
  </w:num>
  <w:num w:numId="6" w16cid:durableId="1189105140">
    <w:abstractNumId w:val="1"/>
  </w:num>
  <w:num w:numId="7" w16cid:durableId="2034186727">
    <w:abstractNumId w:val="3"/>
  </w:num>
  <w:num w:numId="8" w16cid:durableId="2103642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005BA"/>
    <w:rsid w:val="00000E19"/>
    <w:rsid w:val="00003115"/>
    <w:rsid w:val="00004307"/>
    <w:rsid w:val="000158A0"/>
    <w:rsid w:val="00021DF7"/>
    <w:rsid w:val="00027692"/>
    <w:rsid w:val="00031C5B"/>
    <w:rsid w:val="0003502D"/>
    <w:rsid w:val="00036894"/>
    <w:rsid w:val="00040CFD"/>
    <w:rsid w:val="000447A3"/>
    <w:rsid w:val="00044852"/>
    <w:rsid w:val="00047682"/>
    <w:rsid w:val="000564ED"/>
    <w:rsid w:val="00060A5F"/>
    <w:rsid w:val="000618DC"/>
    <w:rsid w:val="000627E0"/>
    <w:rsid w:val="000628CC"/>
    <w:rsid w:val="00064F90"/>
    <w:rsid w:val="00066967"/>
    <w:rsid w:val="000712A7"/>
    <w:rsid w:val="00071415"/>
    <w:rsid w:val="000739C3"/>
    <w:rsid w:val="00077682"/>
    <w:rsid w:val="000802DC"/>
    <w:rsid w:val="0009411B"/>
    <w:rsid w:val="000A0B0A"/>
    <w:rsid w:val="000A1250"/>
    <w:rsid w:val="000A2742"/>
    <w:rsid w:val="000A48C9"/>
    <w:rsid w:val="000A4B3D"/>
    <w:rsid w:val="000A6B23"/>
    <w:rsid w:val="000A794C"/>
    <w:rsid w:val="000B01E9"/>
    <w:rsid w:val="000B2654"/>
    <w:rsid w:val="000B4712"/>
    <w:rsid w:val="000B56FA"/>
    <w:rsid w:val="000C25B1"/>
    <w:rsid w:val="000C404C"/>
    <w:rsid w:val="000C64DC"/>
    <w:rsid w:val="000C65D7"/>
    <w:rsid w:val="000D0D8C"/>
    <w:rsid w:val="000D1154"/>
    <w:rsid w:val="000D3500"/>
    <w:rsid w:val="000D3DF1"/>
    <w:rsid w:val="000D4EC0"/>
    <w:rsid w:val="000E23CC"/>
    <w:rsid w:val="000E3F86"/>
    <w:rsid w:val="000E472B"/>
    <w:rsid w:val="000E5BE0"/>
    <w:rsid w:val="000F02FA"/>
    <w:rsid w:val="000F4421"/>
    <w:rsid w:val="000F4BC9"/>
    <w:rsid w:val="000F5F45"/>
    <w:rsid w:val="00102D51"/>
    <w:rsid w:val="00102E2C"/>
    <w:rsid w:val="001035C3"/>
    <w:rsid w:val="001058CA"/>
    <w:rsid w:val="0011348B"/>
    <w:rsid w:val="0011529E"/>
    <w:rsid w:val="001179CB"/>
    <w:rsid w:val="00117E87"/>
    <w:rsid w:val="00121338"/>
    <w:rsid w:val="00122483"/>
    <w:rsid w:val="00123BFB"/>
    <w:rsid w:val="00123ECE"/>
    <w:rsid w:val="00124D8A"/>
    <w:rsid w:val="00126FC6"/>
    <w:rsid w:val="0012743D"/>
    <w:rsid w:val="00131CD7"/>
    <w:rsid w:val="0013313B"/>
    <w:rsid w:val="00134DBB"/>
    <w:rsid w:val="00135016"/>
    <w:rsid w:val="00136A1D"/>
    <w:rsid w:val="00136AFD"/>
    <w:rsid w:val="00143981"/>
    <w:rsid w:val="001456BA"/>
    <w:rsid w:val="00145B71"/>
    <w:rsid w:val="001474D1"/>
    <w:rsid w:val="0015290E"/>
    <w:rsid w:val="00157E53"/>
    <w:rsid w:val="00160DB8"/>
    <w:rsid w:val="001613F4"/>
    <w:rsid w:val="00161F2D"/>
    <w:rsid w:val="00162543"/>
    <w:rsid w:val="001719F7"/>
    <w:rsid w:val="001758FD"/>
    <w:rsid w:val="00177405"/>
    <w:rsid w:val="001824CA"/>
    <w:rsid w:val="00184A77"/>
    <w:rsid w:val="0018731A"/>
    <w:rsid w:val="0018736A"/>
    <w:rsid w:val="001876A7"/>
    <w:rsid w:val="0019234F"/>
    <w:rsid w:val="00192797"/>
    <w:rsid w:val="00195766"/>
    <w:rsid w:val="00196FBC"/>
    <w:rsid w:val="001A1E3F"/>
    <w:rsid w:val="001A21C5"/>
    <w:rsid w:val="001A24E1"/>
    <w:rsid w:val="001B4951"/>
    <w:rsid w:val="001B517C"/>
    <w:rsid w:val="001C7DA6"/>
    <w:rsid w:val="001D0D2F"/>
    <w:rsid w:val="001D11B3"/>
    <w:rsid w:val="001E188E"/>
    <w:rsid w:val="001E204B"/>
    <w:rsid w:val="001E27A6"/>
    <w:rsid w:val="001E5A04"/>
    <w:rsid w:val="001E68FB"/>
    <w:rsid w:val="001F0046"/>
    <w:rsid w:val="001F2802"/>
    <w:rsid w:val="001F63A5"/>
    <w:rsid w:val="00200A5E"/>
    <w:rsid w:val="00202B35"/>
    <w:rsid w:val="00202FFA"/>
    <w:rsid w:val="002069F3"/>
    <w:rsid w:val="002129A5"/>
    <w:rsid w:val="002136C2"/>
    <w:rsid w:val="00214E1B"/>
    <w:rsid w:val="00217213"/>
    <w:rsid w:val="00224ED6"/>
    <w:rsid w:val="0023264D"/>
    <w:rsid w:val="00233706"/>
    <w:rsid w:val="00233EB6"/>
    <w:rsid w:val="00234246"/>
    <w:rsid w:val="0023532D"/>
    <w:rsid w:val="0023795C"/>
    <w:rsid w:val="00245953"/>
    <w:rsid w:val="00254423"/>
    <w:rsid w:val="00255272"/>
    <w:rsid w:val="00256D20"/>
    <w:rsid w:val="002646D8"/>
    <w:rsid w:val="0026522C"/>
    <w:rsid w:val="0026546D"/>
    <w:rsid w:val="00265831"/>
    <w:rsid w:val="00277906"/>
    <w:rsid w:val="0028513B"/>
    <w:rsid w:val="00287E6F"/>
    <w:rsid w:val="002906AE"/>
    <w:rsid w:val="00295323"/>
    <w:rsid w:val="002A3BED"/>
    <w:rsid w:val="002A41D9"/>
    <w:rsid w:val="002A75DB"/>
    <w:rsid w:val="002B030F"/>
    <w:rsid w:val="002C0AE4"/>
    <w:rsid w:val="002C40CC"/>
    <w:rsid w:val="002C6C29"/>
    <w:rsid w:val="002D68DD"/>
    <w:rsid w:val="002E3E40"/>
    <w:rsid w:val="002E441E"/>
    <w:rsid w:val="002E4601"/>
    <w:rsid w:val="002E5BA3"/>
    <w:rsid w:val="002F0EA8"/>
    <w:rsid w:val="002F158D"/>
    <w:rsid w:val="002F4702"/>
    <w:rsid w:val="002F7F59"/>
    <w:rsid w:val="00302117"/>
    <w:rsid w:val="003025B6"/>
    <w:rsid w:val="003053B3"/>
    <w:rsid w:val="00305533"/>
    <w:rsid w:val="0031052B"/>
    <w:rsid w:val="003167EE"/>
    <w:rsid w:val="003168CC"/>
    <w:rsid w:val="00322226"/>
    <w:rsid w:val="003233EA"/>
    <w:rsid w:val="00325C90"/>
    <w:rsid w:val="00332EE7"/>
    <w:rsid w:val="0033328A"/>
    <w:rsid w:val="003334B0"/>
    <w:rsid w:val="003401C3"/>
    <w:rsid w:val="00340AE6"/>
    <w:rsid w:val="003422CE"/>
    <w:rsid w:val="0034250A"/>
    <w:rsid w:val="0034286E"/>
    <w:rsid w:val="00356705"/>
    <w:rsid w:val="00357C84"/>
    <w:rsid w:val="00363887"/>
    <w:rsid w:val="00366284"/>
    <w:rsid w:val="0037040F"/>
    <w:rsid w:val="00371F6A"/>
    <w:rsid w:val="00374CA8"/>
    <w:rsid w:val="003776B7"/>
    <w:rsid w:val="00380DF9"/>
    <w:rsid w:val="003813D4"/>
    <w:rsid w:val="0038423F"/>
    <w:rsid w:val="00384E68"/>
    <w:rsid w:val="00386C78"/>
    <w:rsid w:val="0039235E"/>
    <w:rsid w:val="00395374"/>
    <w:rsid w:val="00395B34"/>
    <w:rsid w:val="003A16B9"/>
    <w:rsid w:val="003A2A05"/>
    <w:rsid w:val="003A2CDA"/>
    <w:rsid w:val="003A3D82"/>
    <w:rsid w:val="003A5750"/>
    <w:rsid w:val="003B117A"/>
    <w:rsid w:val="003C4F3A"/>
    <w:rsid w:val="003C6B8A"/>
    <w:rsid w:val="003C7801"/>
    <w:rsid w:val="003D0826"/>
    <w:rsid w:val="003D1E79"/>
    <w:rsid w:val="003D3C90"/>
    <w:rsid w:val="003D3EDB"/>
    <w:rsid w:val="003D4019"/>
    <w:rsid w:val="003D41C6"/>
    <w:rsid w:val="003D4772"/>
    <w:rsid w:val="003D5A8E"/>
    <w:rsid w:val="003E063E"/>
    <w:rsid w:val="003E09F2"/>
    <w:rsid w:val="003E0A76"/>
    <w:rsid w:val="003E32CA"/>
    <w:rsid w:val="003E587D"/>
    <w:rsid w:val="003E5BB1"/>
    <w:rsid w:val="003F00C1"/>
    <w:rsid w:val="004021D7"/>
    <w:rsid w:val="00403479"/>
    <w:rsid w:val="00403D95"/>
    <w:rsid w:val="00405215"/>
    <w:rsid w:val="00410BA2"/>
    <w:rsid w:val="00410C4F"/>
    <w:rsid w:val="00411A30"/>
    <w:rsid w:val="004120F1"/>
    <w:rsid w:val="00412600"/>
    <w:rsid w:val="00413B22"/>
    <w:rsid w:val="00415D98"/>
    <w:rsid w:val="00415E66"/>
    <w:rsid w:val="004164C9"/>
    <w:rsid w:val="0041795B"/>
    <w:rsid w:val="004205EF"/>
    <w:rsid w:val="004257E1"/>
    <w:rsid w:val="004262D2"/>
    <w:rsid w:val="00430BE8"/>
    <w:rsid w:val="00430DDE"/>
    <w:rsid w:val="004333BD"/>
    <w:rsid w:val="00440BAB"/>
    <w:rsid w:val="00441E68"/>
    <w:rsid w:val="00441FBB"/>
    <w:rsid w:val="004431A5"/>
    <w:rsid w:val="00444667"/>
    <w:rsid w:val="004454C8"/>
    <w:rsid w:val="0044672F"/>
    <w:rsid w:val="004513F8"/>
    <w:rsid w:val="00456640"/>
    <w:rsid w:val="00457225"/>
    <w:rsid w:val="004575FB"/>
    <w:rsid w:val="00460374"/>
    <w:rsid w:val="00462743"/>
    <w:rsid w:val="00463239"/>
    <w:rsid w:val="00463A7E"/>
    <w:rsid w:val="004659E8"/>
    <w:rsid w:val="004678DC"/>
    <w:rsid w:val="004750B2"/>
    <w:rsid w:val="00476D96"/>
    <w:rsid w:val="00492EA3"/>
    <w:rsid w:val="00493207"/>
    <w:rsid w:val="004945B8"/>
    <w:rsid w:val="00495170"/>
    <w:rsid w:val="004955C7"/>
    <w:rsid w:val="004A0143"/>
    <w:rsid w:val="004A0903"/>
    <w:rsid w:val="004A4124"/>
    <w:rsid w:val="004A5287"/>
    <w:rsid w:val="004A53DE"/>
    <w:rsid w:val="004A5A13"/>
    <w:rsid w:val="004A72BC"/>
    <w:rsid w:val="004B0AEA"/>
    <w:rsid w:val="004B16F3"/>
    <w:rsid w:val="004B329B"/>
    <w:rsid w:val="004C24B0"/>
    <w:rsid w:val="004D15C6"/>
    <w:rsid w:val="004D2D42"/>
    <w:rsid w:val="004D7E0F"/>
    <w:rsid w:val="004E098D"/>
    <w:rsid w:val="004E28B3"/>
    <w:rsid w:val="004E4F23"/>
    <w:rsid w:val="004E53D7"/>
    <w:rsid w:val="004F273C"/>
    <w:rsid w:val="004F28B7"/>
    <w:rsid w:val="004F6D4E"/>
    <w:rsid w:val="004F775F"/>
    <w:rsid w:val="00500F60"/>
    <w:rsid w:val="005040F3"/>
    <w:rsid w:val="0050610B"/>
    <w:rsid w:val="005069F7"/>
    <w:rsid w:val="005102E9"/>
    <w:rsid w:val="00511364"/>
    <w:rsid w:val="00516EF3"/>
    <w:rsid w:val="005240A2"/>
    <w:rsid w:val="00527167"/>
    <w:rsid w:val="00531A9D"/>
    <w:rsid w:val="005322AC"/>
    <w:rsid w:val="00537940"/>
    <w:rsid w:val="00541FEA"/>
    <w:rsid w:val="00544F8F"/>
    <w:rsid w:val="005459BF"/>
    <w:rsid w:val="00555A54"/>
    <w:rsid w:val="00555BB0"/>
    <w:rsid w:val="0055654B"/>
    <w:rsid w:val="00557B26"/>
    <w:rsid w:val="00561715"/>
    <w:rsid w:val="005630E5"/>
    <w:rsid w:val="005643BA"/>
    <w:rsid w:val="00571948"/>
    <w:rsid w:val="00574552"/>
    <w:rsid w:val="00577012"/>
    <w:rsid w:val="00577E2A"/>
    <w:rsid w:val="005803F6"/>
    <w:rsid w:val="00586585"/>
    <w:rsid w:val="00594B5D"/>
    <w:rsid w:val="00595B42"/>
    <w:rsid w:val="00595D51"/>
    <w:rsid w:val="005967E6"/>
    <w:rsid w:val="005A1065"/>
    <w:rsid w:val="005A1555"/>
    <w:rsid w:val="005A19AF"/>
    <w:rsid w:val="005A21E2"/>
    <w:rsid w:val="005A2E15"/>
    <w:rsid w:val="005A3C90"/>
    <w:rsid w:val="005A4279"/>
    <w:rsid w:val="005A77B5"/>
    <w:rsid w:val="005A7E45"/>
    <w:rsid w:val="005B1550"/>
    <w:rsid w:val="005B16FD"/>
    <w:rsid w:val="005B3DD1"/>
    <w:rsid w:val="005B7808"/>
    <w:rsid w:val="005C48C2"/>
    <w:rsid w:val="005C490D"/>
    <w:rsid w:val="005C7A79"/>
    <w:rsid w:val="005D3892"/>
    <w:rsid w:val="005D3EA1"/>
    <w:rsid w:val="005E2EDA"/>
    <w:rsid w:val="005E6F72"/>
    <w:rsid w:val="005F09F4"/>
    <w:rsid w:val="005F1B52"/>
    <w:rsid w:val="005F3557"/>
    <w:rsid w:val="005F6A4A"/>
    <w:rsid w:val="005F7104"/>
    <w:rsid w:val="0061307F"/>
    <w:rsid w:val="00613B08"/>
    <w:rsid w:val="006174B2"/>
    <w:rsid w:val="00623F9B"/>
    <w:rsid w:val="00625519"/>
    <w:rsid w:val="00625E08"/>
    <w:rsid w:val="00625EA0"/>
    <w:rsid w:val="006301F7"/>
    <w:rsid w:val="006329D5"/>
    <w:rsid w:val="00640E86"/>
    <w:rsid w:val="00641E89"/>
    <w:rsid w:val="0064227F"/>
    <w:rsid w:val="00652059"/>
    <w:rsid w:val="00652C0E"/>
    <w:rsid w:val="00655286"/>
    <w:rsid w:val="00662FF8"/>
    <w:rsid w:val="006665B8"/>
    <w:rsid w:val="00685DF0"/>
    <w:rsid w:val="0069095F"/>
    <w:rsid w:val="006922E1"/>
    <w:rsid w:val="00692FB7"/>
    <w:rsid w:val="00694451"/>
    <w:rsid w:val="00695F97"/>
    <w:rsid w:val="006A0848"/>
    <w:rsid w:val="006A0A77"/>
    <w:rsid w:val="006A2473"/>
    <w:rsid w:val="006A2EB9"/>
    <w:rsid w:val="006A430D"/>
    <w:rsid w:val="006A4457"/>
    <w:rsid w:val="006A752E"/>
    <w:rsid w:val="006B3050"/>
    <w:rsid w:val="006B4027"/>
    <w:rsid w:val="006C0810"/>
    <w:rsid w:val="006C0996"/>
    <w:rsid w:val="006C0C7E"/>
    <w:rsid w:val="006C3B59"/>
    <w:rsid w:val="006C7FBC"/>
    <w:rsid w:val="006D474D"/>
    <w:rsid w:val="006D6FE3"/>
    <w:rsid w:val="006D75BD"/>
    <w:rsid w:val="006D7DDF"/>
    <w:rsid w:val="006E24D7"/>
    <w:rsid w:val="006E4050"/>
    <w:rsid w:val="006E4752"/>
    <w:rsid w:val="006F3090"/>
    <w:rsid w:val="006F37AE"/>
    <w:rsid w:val="006F4D34"/>
    <w:rsid w:val="006F7138"/>
    <w:rsid w:val="0070227E"/>
    <w:rsid w:val="00706E74"/>
    <w:rsid w:val="00712D57"/>
    <w:rsid w:val="0071398C"/>
    <w:rsid w:val="00716074"/>
    <w:rsid w:val="00716A9B"/>
    <w:rsid w:val="00724301"/>
    <w:rsid w:val="00730AD7"/>
    <w:rsid w:val="0073189A"/>
    <w:rsid w:val="00734200"/>
    <w:rsid w:val="00744E01"/>
    <w:rsid w:val="00746B3D"/>
    <w:rsid w:val="007477FF"/>
    <w:rsid w:val="00754544"/>
    <w:rsid w:val="00760C4D"/>
    <w:rsid w:val="00762A86"/>
    <w:rsid w:val="00764EBE"/>
    <w:rsid w:val="00765CA9"/>
    <w:rsid w:val="007669B8"/>
    <w:rsid w:val="00771B18"/>
    <w:rsid w:val="00772704"/>
    <w:rsid w:val="007756C7"/>
    <w:rsid w:val="00777079"/>
    <w:rsid w:val="00781D12"/>
    <w:rsid w:val="007826D7"/>
    <w:rsid w:val="00786901"/>
    <w:rsid w:val="0078705B"/>
    <w:rsid w:val="00792D15"/>
    <w:rsid w:val="007958AD"/>
    <w:rsid w:val="00797644"/>
    <w:rsid w:val="007A2729"/>
    <w:rsid w:val="007A339C"/>
    <w:rsid w:val="007A3890"/>
    <w:rsid w:val="007A57A5"/>
    <w:rsid w:val="007A5941"/>
    <w:rsid w:val="007A5A31"/>
    <w:rsid w:val="007A74D5"/>
    <w:rsid w:val="007B2114"/>
    <w:rsid w:val="007B4176"/>
    <w:rsid w:val="007B45FF"/>
    <w:rsid w:val="007B64A5"/>
    <w:rsid w:val="007D59C6"/>
    <w:rsid w:val="007E049B"/>
    <w:rsid w:val="007E2531"/>
    <w:rsid w:val="007E3BF6"/>
    <w:rsid w:val="007E4467"/>
    <w:rsid w:val="007E47CE"/>
    <w:rsid w:val="007E64B5"/>
    <w:rsid w:val="007E66BB"/>
    <w:rsid w:val="007F0BF1"/>
    <w:rsid w:val="007F149F"/>
    <w:rsid w:val="007F3A90"/>
    <w:rsid w:val="007F52A9"/>
    <w:rsid w:val="007F5326"/>
    <w:rsid w:val="007F6225"/>
    <w:rsid w:val="007F6441"/>
    <w:rsid w:val="00810C6B"/>
    <w:rsid w:val="00811F07"/>
    <w:rsid w:val="008138C1"/>
    <w:rsid w:val="008147C4"/>
    <w:rsid w:val="0081611F"/>
    <w:rsid w:val="008165D5"/>
    <w:rsid w:val="00817B9F"/>
    <w:rsid w:val="00820F6E"/>
    <w:rsid w:val="00823CF2"/>
    <w:rsid w:val="008246CB"/>
    <w:rsid w:val="00826FDF"/>
    <w:rsid w:val="00832B5D"/>
    <w:rsid w:val="00834FBB"/>
    <w:rsid w:val="0083635F"/>
    <w:rsid w:val="0083678D"/>
    <w:rsid w:val="00836972"/>
    <w:rsid w:val="00836D7C"/>
    <w:rsid w:val="00840920"/>
    <w:rsid w:val="00840C40"/>
    <w:rsid w:val="0084370A"/>
    <w:rsid w:val="00844D76"/>
    <w:rsid w:val="00846A4D"/>
    <w:rsid w:val="00847DCB"/>
    <w:rsid w:val="00850C2F"/>
    <w:rsid w:val="008514B5"/>
    <w:rsid w:val="00852066"/>
    <w:rsid w:val="00854929"/>
    <w:rsid w:val="00860788"/>
    <w:rsid w:val="008657ED"/>
    <w:rsid w:val="00870018"/>
    <w:rsid w:val="008708EB"/>
    <w:rsid w:val="0087633E"/>
    <w:rsid w:val="00877FF5"/>
    <w:rsid w:val="00887C15"/>
    <w:rsid w:val="00887FDB"/>
    <w:rsid w:val="00890535"/>
    <w:rsid w:val="00890885"/>
    <w:rsid w:val="00891273"/>
    <w:rsid w:val="008941A0"/>
    <w:rsid w:val="00895EB2"/>
    <w:rsid w:val="00896363"/>
    <w:rsid w:val="008A0174"/>
    <w:rsid w:val="008A1A0D"/>
    <w:rsid w:val="008A46BC"/>
    <w:rsid w:val="008A5E4F"/>
    <w:rsid w:val="008A637F"/>
    <w:rsid w:val="008B2992"/>
    <w:rsid w:val="008B29A9"/>
    <w:rsid w:val="008B4B83"/>
    <w:rsid w:val="008B7775"/>
    <w:rsid w:val="008C53C6"/>
    <w:rsid w:val="008C6E20"/>
    <w:rsid w:val="008C7021"/>
    <w:rsid w:val="008C7FC2"/>
    <w:rsid w:val="008D4367"/>
    <w:rsid w:val="008D59E8"/>
    <w:rsid w:val="008E1566"/>
    <w:rsid w:val="008E16D3"/>
    <w:rsid w:val="008E1C63"/>
    <w:rsid w:val="008E5160"/>
    <w:rsid w:val="008F062B"/>
    <w:rsid w:val="008F4363"/>
    <w:rsid w:val="009063E7"/>
    <w:rsid w:val="009105E4"/>
    <w:rsid w:val="00911477"/>
    <w:rsid w:val="00911E09"/>
    <w:rsid w:val="0091255D"/>
    <w:rsid w:val="00915618"/>
    <w:rsid w:val="009164C1"/>
    <w:rsid w:val="00921081"/>
    <w:rsid w:val="0093007A"/>
    <w:rsid w:val="009301AF"/>
    <w:rsid w:val="00930F6B"/>
    <w:rsid w:val="00933C3E"/>
    <w:rsid w:val="009434F6"/>
    <w:rsid w:val="009462CE"/>
    <w:rsid w:val="00951149"/>
    <w:rsid w:val="009522A8"/>
    <w:rsid w:val="0095361E"/>
    <w:rsid w:val="00964E15"/>
    <w:rsid w:val="00967718"/>
    <w:rsid w:val="009704D2"/>
    <w:rsid w:val="00971E38"/>
    <w:rsid w:val="009727BA"/>
    <w:rsid w:val="0098067F"/>
    <w:rsid w:val="009807E6"/>
    <w:rsid w:val="00980B47"/>
    <w:rsid w:val="0098174F"/>
    <w:rsid w:val="00981844"/>
    <w:rsid w:val="00983A2A"/>
    <w:rsid w:val="00985A46"/>
    <w:rsid w:val="009860F7"/>
    <w:rsid w:val="00990295"/>
    <w:rsid w:val="00990EB8"/>
    <w:rsid w:val="00993A8E"/>
    <w:rsid w:val="009950CE"/>
    <w:rsid w:val="0099D143"/>
    <w:rsid w:val="009A397E"/>
    <w:rsid w:val="009A6354"/>
    <w:rsid w:val="009B1D18"/>
    <w:rsid w:val="009C6B6E"/>
    <w:rsid w:val="009C7C8D"/>
    <w:rsid w:val="009D3FB0"/>
    <w:rsid w:val="009D54B4"/>
    <w:rsid w:val="009E291C"/>
    <w:rsid w:val="009E7E09"/>
    <w:rsid w:val="009F055D"/>
    <w:rsid w:val="009F4589"/>
    <w:rsid w:val="009F7184"/>
    <w:rsid w:val="00A00F1A"/>
    <w:rsid w:val="00A01B04"/>
    <w:rsid w:val="00A065BB"/>
    <w:rsid w:val="00A06B4B"/>
    <w:rsid w:val="00A07A8E"/>
    <w:rsid w:val="00A10267"/>
    <w:rsid w:val="00A1282B"/>
    <w:rsid w:val="00A13032"/>
    <w:rsid w:val="00A14E62"/>
    <w:rsid w:val="00A2133D"/>
    <w:rsid w:val="00A22A26"/>
    <w:rsid w:val="00A22EF9"/>
    <w:rsid w:val="00A24AEC"/>
    <w:rsid w:val="00A25914"/>
    <w:rsid w:val="00A26E38"/>
    <w:rsid w:val="00A31F3A"/>
    <w:rsid w:val="00A363AF"/>
    <w:rsid w:val="00A52B21"/>
    <w:rsid w:val="00A52F4C"/>
    <w:rsid w:val="00A570DB"/>
    <w:rsid w:val="00A63991"/>
    <w:rsid w:val="00A63F64"/>
    <w:rsid w:val="00A6451F"/>
    <w:rsid w:val="00A64537"/>
    <w:rsid w:val="00A7467C"/>
    <w:rsid w:val="00A77620"/>
    <w:rsid w:val="00A80A8C"/>
    <w:rsid w:val="00A84B87"/>
    <w:rsid w:val="00A85E95"/>
    <w:rsid w:val="00A92FCB"/>
    <w:rsid w:val="00A945B3"/>
    <w:rsid w:val="00A94D19"/>
    <w:rsid w:val="00A97DD7"/>
    <w:rsid w:val="00AA00E0"/>
    <w:rsid w:val="00AA08CD"/>
    <w:rsid w:val="00AA2922"/>
    <w:rsid w:val="00AA5538"/>
    <w:rsid w:val="00AA70CE"/>
    <w:rsid w:val="00AB1075"/>
    <w:rsid w:val="00AB3739"/>
    <w:rsid w:val="00AB664C"/>
    <w:rsid w:val="00AC0E3E"/>
    <w:rsid w:val="00AC7C4C"/>
    <w:rsid w:val="00AD652F"/>
    <w:rsid w:val="00AD6A59"/>
    <w:rsid w:val="00AE01C3"/>
    <w:rsid w:val="00AE0358"/>
    <w:rsid w:val="00AE5C39"/>
    <w:rsid w:val="00AF0A89"/>
    <w:rsid w:val="00AF1F25"/>
    <w:rsid w:val="00AF328A"/>
    <w:rsid w:val="00B03B3A"/>
    <w:rsid w:val="00B10851"/>
    <w:rsid w:val="00B134D9"/>
    <w:rsid w:val="00B1602C"/>
    <w:rsid w:val="00B20360"/>
    <w:rsid w:val="00B20FF5"/>
    <w:rsid w:val="00B239C1"/>
    <w:rsid w:val="00B259F5"/>
    <w:rsid w:val="00B27319"/>
    <w:rsid w:val="00B30381"/>
    <w:rsid w:val="00B303DE"/>
    <w:rsid w:val="00B31CFF"/>
    <w:rsid w:val="00B32A7E"/>
    <w:rsid w:val="00B32AA0"/>
    <w:rsid w:val="00B33ED0"/>
    <w:rsid w:val="00B368F8"/>
    <w:rsid w:val="00B36B34"/>
    <w:rsid w:val="00B3732F"/>
    <w:rsid w:val="00B37950"/>
    <w:rsid w:val="00B43E3F"/>
    <w:rsid w:val="00B461F0"/>
    <w:rsid w:val="00B50B5B"/>
    <w:rsid w:val="00B53697"/>
    <w:rsid w:val="00B578D8"/>
    <w:rsid w:val="00B60814"/>
    <w:rsid w:val="00B6153C"/>
    <w:rsid w:val="00B61BD7"/>
    <w:rsid w:val="00B63EB2"/>
    <w:rsid w:val="00B67AEF"/>
    <w:rsid w:val="00B7025F"/>
    <w:rsid w:val="00B71100"/>
    <w:rsid w:val="00B724E3"/>
    <w:rsid w:val="00B738DB"/>
    <w:rsid w:val="00B76135"/>
    <w:rsid w:val="00B82285"/>
    <w:rsid w:val="00B830E5"/>
    <w:rsid w:val="00B879D0"/>
    <w:rsid w:val="00B90099"/>
    <w:rsid w:val="00B90A1E"/>
    <w:rsid w:val="00B9264F"/>
    <w:rsid w:val="00B9302A"/>
    <w:rsid w:val="00B94630"/>
    <w:rsid w:val="00BA66F2"/>
    <w:rsid w:val="00BC0C47"/>
    <w:rsid w:val="00BC1F28"/>
    <w:rsid w:val="00BC2118"/>
    <w:rsid w:val="00BC3CBF"/>
    <w:rsid w:val="00BC3D2A"/>
    <w:rsid w:val="00BC5C79"/>
    <w:rsid w:val="00BC62A9"/>
    <w:rsid w:val="00BC6BA6"/>
    <w:rsid w:val="00BD39F6"/>
    <w:rsid w:val="00BD49D4"/>
    <w:rsid w:val="00BE0509"/>
    <w:rsid w:val="00BE1066"/>
    <w:rsid w:val="00BE1E7F"/>
    <w:rsid w:val="00BE4C1C"/>
    <w:rsid w:val="00BE5C6D"/>
    <w:rsid w:val="00BF127F"/>
    <w:rsid w:val="00BF4F34"/>
    <w:rsid w:val="00C03D72"/>
    <w:rsid w:val="00C104A7"/>
    <w:rsid w:val="00C17C94"/>
    <w:rsid w:val="00C21C75"/>
    <w:rsid w:val="00C22A59"/>
    <w:rsid w:val="00C23513"/>
    <w:rsid w:val="00C27B7D"/>
    <w:rsid w:val="00C31FA2"/>
    <w:rsid w:val="00C32DAE"/>
    <w:rsid w:val="00C364C9"/>
    <w:rsid w:val="00C40728"/>
    <w:rsid w:val="00C45C77"/>
    <w:rsid w:val="00C47281"/>
    <w:rsid w:val="00C47E2A"/>
    <w:rsid w:val="00C51AB5"/>
    <w:rsid w:val="00C51EAF"/>
    <w:rsid w:val="00C52E83"/>
    <w:rsid w:val="00C52E8F"/>
    <w:rsid w:val="00C547A3"/>
    <w:rsid w:val="00C55E6C"/>
    <w:rsid w:val="00C63E81"/>
    <w:rsid w:val="00C705CD"/>
    <w:rsid w:val="00C736EE"/>
    <w:rsid w:val="00C77428"/>
    <w:rsid w:val="00C81293"/>
    <w:rsid w:val="00C817C1"/>
    <w:rsid w:val="00CA1256"/>
    <w:rsid w:val="00CA1867"/>
    <w:rsid w:val="00CA2D01"/>
    <w:rsid w:val="00CA3A64"/>
    <w:rsid w:val="00CB2DAA"/>
    <w:rsid w:val="00CB4965"/>
    <w:rsid w:val="00CB5110"/>
    <w:rsid w:val="00CC184B"/>
    <w:rsid w:val="00CC1E9D"/>
    <w:rsid w:val="00CC3416"/>
    <w:rsid w:val="00CC4288"/>
    <w:rsid w:val="00CD0D73"/>
    <w:rsid w:val="00CD2C79"/>
    <w:rsid w:val="00CD2CAD"/>
    <w:rsid w:val="00CD3422"/>
    <w:rsid w:val="00CD691F"/>
    <w:rsid w:val="00CD6F42"/>
    <w:rsid w:val="00CE5F5F"/>
    <w:rsid w:val="00CE7BEB"/>
    <w:rsid w:val="00CF4CE5"/>
    <w:rsid w:val="00D0170A"/>
    <w:rsid w:val="00D06AF4"/>
    <w:rsid w:val="00D06C8B"/>
    <w:rsid w:val="00D07EE9"/>
    <w:rsid w:val="00D11638"/>
    <w:rsid w:val="00D1480C"/>
    <w:rsid w:val="00D16E91"/>
    <w:rsid w:val="00D229E1"/>
    <w:rsid w:val="00D24449"/>
    <w:rsid w:val="00D27B3B"/>
    <w:rsid w:val="00D313A5"/>
    <w:rsid w:val="00D325FF"/>
    <w:rsid w:val="00D33EBD"/>
    <w:rsid w:val="00D35C31"/>
    <w:rsid w:val="00D424C8"/>
    <w:rsid w:val="00D43E58"/>
    <w:rsid w:val="00D52E71"/>
    <w:rsid w:val="00D53680"/>
    <w:rsid w:val="00D564B4"/>
    <w:rsid w:val="00D61845"/>
    <w:rsid w:val="00D61BE5"/>
    <w:rsid w:val="00D70497"/>
    <w:rsid w:val="00D70E05"/>
    <w:rsid w:val="00D731C3"/>
    <w:rsid w:val="00D77A04"/>
    <w:rsid w:val="00D801B3"/>
    <w:rsid w:val="00D81C27"/>
    <w:rsid w:val="00D84540"/>
    <w:rsid w:val="00D90633"/>
    <w:rsid w:val="00D94357"/>
    <w:rsid w:val="00D94CBF"/>
    <w:rsid w:val="00DA02C3"/>
    <w:rsid w:val="00DA13FF"/>
    <w:rsid w:val="00DA251F"/>
    <w:rsid w:val="00DA434E"/>
    <w:rsid w:val="00DA534B"/>
    <w:rsid w:val="00DB24F5"/>
    <w:rsid w:val="00DB2ED1"/>
    <w:rsid w:val="00DB3108"/>
    <w:rsid w:val="00DB3256"/>
    <w:rsid w:val="00DB4688"/>
    <w:rsid w:val="00DB4BFB"/>
    <w:rsid w:val="00DB6931"/>
    <w:rsid w:val="00DB730C"/>
    <w:rsid w:val="00DC2063"/>
    <w:rsid w:val="00DC6B15"/>
    <w:rsid w:val="00DC7351"/>
    <w:rsid w:val="00DD05AD"/>
    <w:rsid w:val="00DD35D1"/>
    <w:rsid w:val="00DD4F9D"/>
    <w:rsid w:val="00DE12BF"/>
    <w:rsid w:val="00DE25F4"/>
    <w:rsid w:val="00DE38B0"/>
    <w:rsid w:val="00DE47B7"/>
    <w:rsid w:val="00DF05FA"/>
    <w:rsid w:val="00DF1871"/>
    <w:rsid w:val="00E02E8D"/>
    <w:rsid w:val="00E05C9E"/>
    <w:rsid w:val="00E063F1"/>
    <w:rsid w:val="00E07BF7"/>
    <w:rsid w:val="00E105CF"/>
    <w:rsid w:val="00E20AEA"/>
    <w:rsid w:val="00E22034"/>
    <w:rsid w:val="00E24367"/>
    <w:rsid w:val="00E247F9"/>
    <w:rsid w:val="00E264AD"/>
    <w:rsid w:val="00E31484"/>
    <w:rsid w:val="00E323C3"/>
    <w:rsid w:val="00E32DD8"/>
    <w:rsid w:val="00E330D8"/>
    <w:rsid w:val="00E3360C"/>
    <w:rsid w:val="00E33F3E"/>
    <w:rsid w:val="00E36688"/>
    <w:rsid w:val="00E372E5"/>
    <w:rsid w:val="00E40975"/>
    <w:rsid w:val="00E44460"/>
    <w:rsid w:val="00E447A2"/>
    <w:rsid w:val="00E52167"/>
    <w:rsid w:val="00E54EB6"/>
    <w:rsid w:val="00E55A58"/>
    <w:rsid w:val="00E711E0"/>
    <w:rsid w:val="00E74D11"/>
    <w:rsid w:val="00E83F1A"/>
    <w:rsid w:val="00E84863"/>
    <w:rsid w:val="00E9101C"/>
    <w:rsid w:val="00EA10CD"/>
    <w:rsid w:val="00EA222E"/>
    <w:rsid w:val="00EA4AB7"/>
    <w:rsid w:val="00EA7F6D"/>
    <w:rsid w:val="00EB38A3"/>
    <w:rsid w:val="00EB6ADF"/>
    <w:rsid w:val="00EC1C98"/>
    <w:rsid w:val="00ED1A20"/>
    <w:rsid w:val="00ED526C"/>
    <w:rsid w:val="00ED72DA"/>
    <w:rsid w:val="00EE1817"/>
    <w:rsid w:val="00EE670E"/>
    <w:rsid w:val="00EF02BB"/>
    <w:rsid w:val="00EF092B"/>
    <w:rsid w:val="00EF1E3F"/>
    <w:rsid w:val="00EF3687"/>
    <w:rsid w:val="00EF43F1"/>
    <w:rsid w:val="00EF493C"/>
    <w:rsid w:val="00EF62B6"/>
    <w:rsid w:val="00F01B53"/>
    <w:rsid w:val="00F05812"/>
    <w:rsid w:val="00F11CD4"/>
    <w:rsid w:val="00F170E2"/>
    <w:rsid w:val="00F17BAF"/>
    <w:rsid w:val="00F27CB0"/>
    <w:rsid w:val="00F341DB"/>
    <w:rsid w:val="00F366AE"/>
    <w:rsid w:val="00F37898"/>
    <w:rsid w:val="00F37A8F"/>
    <w:rsid w:val="00F5023A"/>
    <w:rsid w:val="00F64765"/>
    <w:rsid w:val="00F656F6"/>
    <w:rsid w:val="00F67BD2"/>
    <w:rsid w:val="00F706CD"/>
    <w:rsid w:val="00F71053"/>
    <w:rsid w:val="00F7278A"/>
    <w:rsid w:val="00F7696C"/>
    <w:rsid w:val="00F77FD0"/>
    <w:rsid w:val="00F803BA"/>
    <w:rsid w:val="00F82F9B"/>
    <w:rsid w:val="00F86CBE"/>
    <w:rsid w:val="00F928C0"/>
    <w:rsid w:val="00F93522"/>
    <w:rsid w:val="00F9358D"/>
    <w:rsid w:val="00F93671"/>
    <w:rsid w:val="00F96326"/>
    <w:rsid w:val="00FA271A"/>
    <w:rsid w:val="00FA6703"/>
    <w:rsid w:val="00FA7AE2"/>
    <w:rsid w:val="00FB041B"/>
    <w:rsid w:val="00FB16FC"/>
    <w:rsid w:val="00FB27A1"/>
    <w:rsid w:val="00FB2CED"/>
    <w:rsid w:val="00FB4A08"/>
    <w:rsid w:val="00FB5164"/>
    <w:rsid w:val="00FB5184"/>
    <w:rsid w:val="00FC0015"/>
    <w:rsid w:val="00FC4CEC"/>
    <w:rsid w:val="00FC5E64"/>
    <w:rsid w:val="00FD0AB7"/>
    <w:rsid w:val="00FD156A"/>
    <w:rsid w:val="00FD2C08"/>
    <w:rsid w:val="00FD3806"/>
    <w:rsid w:val="00FD64CF"/>
    <w:rsid w:val="00FD6ABC"/>
    <w:rsid w:val="00FD7102"/>
    <w:rsid w:val="00FE3052"/>
    <w:rsid w:val="00FE3B13"/>
    <w:rsid w:val="00FE5921"/>
    <w:rsid w:val="00FE7C96"/>
    <w:rsid w:val="00FF1968"/>
    <w:rsid w:val="00FF2F49"/>
    <w:rsid w:val="00FF30F7"/>
    <w:rsid w:val="00FF3274"/>
    <w:rsid w:val="00FF5A82"/>
    <w:rsid w:val="00FF6BC6"/>
    <w:rsid w:val="00FF747D"/>
    <w:rsid w:val="010FCA4B"/>
    <w:rsid w:val="013FD9C9"/>
    <w:rsid w:val="0148028A"/>
    <w:rsid w:val="017F71A7"/>
    <w:rsid w:val="019AD576"/>
    <w:rsid w:val="024CDA01"/>
    <w:rsid w:val="02560717"/>
    <w:rsid w:val="03E6A0CB"/>
    <w:rsid w:val="05FA21B3"/>
    <w:rsid w:val="061AD231"/>
    <w:rsid w:val="06F22E8D"/>
    <w:rsid w:val="0747247F"/>
    <w:rsid w:val="078DC1B1"/>
    <w:rsid w:val="082DDE8C"/>
    <w:rsid w:val="09544824"/>
    <w:rsid w:val="09C92767"/>
    <w:rsid w:val="09CCB8A3"/>
    <w:rsid w:val="0AA23FAA"/>
    <w:rsid w:val="0B31BD44"/>
    <w:rsid w:val="0B5C3E32"/>
    <w:rsid w:val="0BA1F9ED"/>
    <w:rsid w:val="0C45FD91"/>
    <w:rsid w:val="0C98490A"/>
    <w:rsid w:val="0DBE002F"/>
    <w:rsid w:val="102E612D"/>
    <w:rsid w:val="1133677D"/>
    <w:rsid w:val="1215396D"/>
    <w:rsid w:val="12F6A78D"/>
    <w:rsid w:val="13425C9D"/>
    <w:rsid w:val="1418B713"/>
    <w:rsid w:val="144E7215"/>
    <w:rsid w:val="157B65C8"/>
    <w:rsid w:val="15B2058D"/>
    <w:rsid w:val="15ECDFD7"/>
    <w:rsid w:val="15FF97EA"/>
    <w:rsid w:val="1610C976"/>
    <w:rsid w:val="1651A63C"/>
    <w:rsid w:val="167590F2"/>
    <w:rsid w:val="187C6FAD"/>
    <w:rsid w:val="18F535D7"/>
    <w:rsid w:val="191E9CEC"/>
    <w:rsid w:val="19BA49A4"/>
    <w:rsid w:val="19E8BAD0"/>
    <w:rsid w:val="1A6ACF3E"/>
    <w:rsid w:val="1A6CBF8A"/>
    <w:rsid w:val="1A79BE19"/>
    <w:rsid w:val="1A910638"/>
    <w:rsid w:val="1B061C5E"/>
    <w:rsid w:val="1B22EDB3"/>
    <w:rsid w:val="1BF0FC20"/>
    <w:rsid w:val="1C311B6E"/>
    <w:rsid w:val="1C5A978F"/>
    <w:rsid w:val="1D314833"/>
    <w:rsid w:val="1DB06227"/>
    <w:rsid w:val="1DB238E8"/>
    <w:rsid w:val="1DF51D8C"/>
    <w:rsid w:val="1EC5DA2F"/>
    <w:rsid w:val="1F8DDE70"/>
    <w:rsid w:val="203E9B15"/>
    <w:rsid w:val="217EF6FD"/>
    <w:rsid w:val="21D5E1BF"/>
    <w:rsid w:val="22E30B56"/>
    <w:rsid w:val="240D8AC9"/>
    <w:rsid w:val="24638923"/>
    <w:rsid w:val="24673340"/>
    <w:rsid w:val="24CCEF70"/>
    <w:rsid w:val="24CF953B"/>
    <w:rsid w:val="24E0F915"/>
    <w:rsid w:val="258D2358"/>
    <w:rsid w:val="26A33524"/>
    <w:rsid w:val="2729C2EC"/>
    <w:rsid w:val="27DC3A68"/>
    <w:rsid w:val="281D11D6"/>
    <w:rsid w:val="29585BC5"/>
    <w:rsid w:val="2A153EF9"/>
    <w:rsid w:val="2AC539ED"/>
    <w:rsid w:val="2AD310B3"/>
    <w:rsid w:val="2AFD4735"/>
    <w:rsid w:val="2B0EEA92"/>
    <w:rsid w:val="2B66BB96"/>
    <w:rsid w:val="2C428E00"/>
    <w:rsid w:val="2C9F8618"/>
    <w:rsid w:val="2D015D1D"/>
    <w:rsid w:val="2D3D9E90"/>
    <w:rsid w:val="2D905950"/>
    <w:rsid w:val="30415000"/>
    <w:rsid w:val="30565421"/>
    <w:rsid w:val="30771E84"/>
    <w:rsid w:val="30BFA35C"/>
    <w:rsid w:val="31E30DDA"/>
    <w:rsid w:val="32072881"/>
    <w:rsid w:val="32BA296D"/>
    <w:rsid w:val="333EB1C9"/>
    <w:rsid w:val="33B18643"/>
    <w:rsid w:val="33CF65EF"/>
    <w:rsid w:val="343D5A00"/>
    <w:rsid w:val="346DE97C"/>
    <w:rsid w:val="34F346A5"/>
    <w:rsid w:val="351DD629"/>
    <w:rsid w:val="35EE15C9"/>
    <w:rsid w:val="36DEC180"/>
    <w:rsid w:val="377A11B6"/>
    <w:rsid w:val="380F6275"/>
    <w:rsid w:val="38766A05"/>
    <w:rsid w:val="38898612"/>
    <w:rsid w:val="3925DBC3"/>
    <w:rsid w:val="3A2398ED"/>
    <w:rsid w:val="3A7EB340"/>
    <w:rsid w:val="3B3DEB5B"/>
    <w:rsid w:val="3B5A8A2F"/>
    <w:rsid w:val="3B9A34B8"/>
    <w:rsid w:val="3BD1DD0E"/>
    <w:rsid w:val="3C196916"/>
    <w:rsid w:val="3C26CCD3"/>
    <w:rsid w:val="3C6B127E"/>
    <w:rsid w:val="3C7739BA"/>
    <w:rsid w:val="3CFE588A"/>
    <w:rsid w:val="3D1BAECC"/>
    <w:rsid w:val="3DB1164E"/>
    <w:rsid w:val="3E0D1ACC"/>
    <w:rsid w:val="3E3AF160"/>
    <w:rsid w:val="3E9A28EB"/>
    <w:rsid w:val="3FB73F96"/>
    <w:rsid w:val="400659CD"/>
    <w:rsid w:val="4035F94C"/>
    <w:rsid w:val="403ACDA9"/>
    <w:rsid w:val="406EBA47"/>
    <w:rsid w:val="40817BEA"/>
    <w:rsid w:val="40C07ED4"/>
    <w:rsid w:val="41753EDD"/>
    <w:rsid w:val="4195FBDC"/>
    <w:rsid w:val="41D1C9AD"/>
    <w:rsid w:val="421D4C4B"/>
    <w:rsid w:val="422539D1"/>
    <w:rsid w:val="42266373"/>
    <w:rsid w:val="4271EDD5"/>
    <w:rsid w:val="43FDF265"/>
    <w:rsid w:val="441D39B4"/>
    <w:rsid w:val="44ACDF9F"/>
    <w:rsid w:val="44B7C336"/>
    <w:rsid w:val="45608BD7"/>
    <w:rsid w:val="45FE5C3C"/>
    <w:rsid w:val="46214093"/>
    <w:rsid w:val="466AD9BA"/>
    <w:rsid w:val="469C0E11"/>
    <w:rsid w:val="4761574B"/>
    <w:rsid w:val="479A2C9D"/>
    <w:rsid w:val="481EB9C4"/>
    <w:rsid w:val="49459FBF"/>
    <w:rsid w:val="49939572"/>
    <w:rsid w:val="49C05CF1"/>
    <w:rsid w:val="49E7DD3E"/>
    <w:rsid w:val="4C207157"/>
    <w:rsid w:val="4C92CBD3"/>
    <w:rsid w:val="4C9A168C"/>
    <w:rsid w:val="4D24141A"/>
    <w:rsid w:val="4D6206E9"/>
    <w:rsid w:val="4DE24408"/>
    <w:rsid w:val="4E6037E5"/>
    <w:rsid w:val="4ECB6DD0"/>
    <w:rsid w:val="4F58A914"/>
    <w:rsid w:val="4F5D0614"/>
    <w:rsid w:val="506C2C0D"/>
    <w:rsid w:val="506CFAA7"/>
    <w:rsid w:val="51EE477E"/>
    <w:rsid w:val="523B5D9B"/>
    <w:rsid w:val="52DFDE4F"/>
    <w:rsid w:val="535E7706"/>
    <w:rsid w:val="53A901A0"/>
    <w:rsid w:val="545E586E"/>
    <w:rsid w:val="546CA3BF"/>
    <w:rsid w:val="5472F834"/>
    <w:rsid w:val="549057A5"/>
    <w:rsid w:val="55239278"/>
    <w:rsid w:val="5543B39B"/>
    <w:rsid w:val="563D9F24"/>
    <w:rsid w:val="573E6AFC"/>
    <w:rsid w:val="5860699C"/>
    <w:rsid w:val="58A8939B"/>
    <w:rsid w:val="591BDB91"/>
    <w:rsid w:val="597CDDF3"/>
    <w:rsid w:val="5A603ED3"/>
    <w:rsid w:val="5AA80E85"/>
    <w:rsid w:val="5AD49D10"/>
    <w:rsid w:val="5B2CB774"/>
    <w:rsid w:val="5C696A53"/>
    <w:rsid w:val="5DBC6143"/>
    <w:rsid w:val="5DD4A02D"/>
    <w:rsid w:val="5DE27644"/>
    <w:rsid w:val="5E207BC8"/>
    <w:rsid w:val="5EE54909"/>
    <w:rsid w:val="60806155"/>
    <w:rsid w:val="61A4E989"/>
    <w:rsid w:val="627B1DB3"/>
    <w:rsid w:val="6302655C"/>
    <w:rsid w:val="630E69BC"/>
    <w:rsid w:val="63B0F895"/>
    <w:rsid w:val="65028305"/>
    <w:rsid w:val="661CFC49"/>
    <w:rsid w:val="669F4133"/>
    <w:rsid w:val="66B249E2"/>
    <w:rsid w:val="670334CF"/>
    <w:rsid w:val="6719495F"/>
    <w:rsid w:val="67753B4D"/>
    <w:rsid w:val="67B40A80"/>
    <w:rsid w:val="6843BC5A"/>
    <w:rsid w:val="6914464E"/>
    <w:rsid w:val="697F08E4"/>
    <w:rsid w:val="699B5D7F"/>
    <w:rsid w:val="69B485DC"/>
    <w:rsid w:val="6A956AA5"/>
    <w:rsid w:val="6AA7E0BC"/>
    <w:rsid w:val="6B3B1357"/>
    <w:rsid w:val="6BA5F6E3"/>
    <w:rsid w:val="6BC8B442"/>
    <w:rsid w:val="6BFB79AF"/>
    <w:rsid w:val="6BFEC812"/>
    <w:rsid w:val="6C0B62AB"/>
    <w:rsid w:val="6C353E81"/>
    <w:rsid w:val="6CCD1A94"/>
    <w:rsid w:val="6CD2FE41"/>
    <w:rsid w:val="6CF7D255"/>
    <w:rsid w:val="6DF95264"/>
    <w:rsid w:val="6E0F9450"/>
    <w:rsid w:val="6E2BA8F8"/>
    <w:rsid w:val="6E40A246"/>
    <w:rsid w:val="6E821352"/>
    <w:rsid w:val="6EA60AAD"/>
    <w:rsid w:val="6FA088EA"/>
    <w:rsid w:val="707F42B4"/>
    <w:rsid w:val="71114917"/>
    <w:rsid w:val="715C404A"/>
    <w:rsid w:val="721CFBB3"/>
    <w:rsid w:val="72491A25"/>
    <w:rsid w:val="72C95E7C"/>
    <w:rsid w:val="73423FC5"/>
    <w:rsid w:val="738C0ED9"/>
    <w:rsid w:val="73B8BC25"/>
    <w:rsid w:val="73FB99A5"/>
    <w:rsid w:val="7450DAFC"/>
    <w:rsid w:val="7492FC09"/>
    <w:rsid w:val="75F37D0B"/>
    <w:rsid w:val="760B3CB3"/>
    <w:rsid w:val="7673FCDA"/>
    <w:rsid w:val="76E03468"/>
    <w:rsid w:val="773C909D"/>
    <w:rsid w:val="7789EF21"/>
    <w:rsid w:val="77916350"/>
    <w:rsid w:val="78B28DD8"/>
    <w:rsid w:val="79239871"/>
    <w:rsid w:val="7AB53988"/>
    <w:rsid w:val="7AC90412"/>
    <w:rsid w:val="7BC3A6E7"/>
    <w:rsid w:val="7BED832D"/>
    <w:rsid w:val="7C3B30F0"/>
    <w:rsid w:val="7C5109E9"/>
    <w:rsid w:val="7C98D495"/>
    <w:rsid w:val="7C99E4D9"/>
    <w:rsid w:val="7D783A03"/>
    <w:rsid w:val="7D89538E"/>
    <w:rsid w:val="7E210F36"/>
    <w:rsid w:val="7E349EE3"/>
    <w:rsid w:val="7E4D69CE"/>
    <w:rsid w:val="7EBC080E"/>
    <w:rsid w:val="7EF9FD66"/>
    <w:rsid w:val="7F2E87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35AA6A1B-C6BA-4D2F-AC4D-315CF28C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8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character" w:styleId="FollowedHyperlink">
    <w:name w:val="FollowedHyperlink"/>
    <w:basedOn w:val="DefaultParagraphFont"/>
    <w:uiPriority w:val="99"/>
    <w:semiHidden/>
    <w:unhideWhenUsed/>
    <w:rsid w:val="0041795B"/>
    <w:rPr>
      <w:color w:val="954F72" w:themeColor="followedHyperlink"/>
      <w:u w:val="single"/>
    </w:rPr>
  </w:style>
  <w:style w:type="paragraph" w:styleId="Revision">
    <w:name w:val="Revision"/>
    <w:hidden/>
    <w:uiPriority w:val="99"/>
    <w:semiHidden/>
    <w:rsid w:val="00B63EB2"/>
    <w:pPr>
      <w:spacing w:after="0" w:line="240" w:lineRule="auto"/>
    </w:pPr>
  </w:style>
  <w:style w:type="paragraph" w:styleId="NoSpacing">
    <w:name w:val="No Spacing"/>
    <w:uiPriority w:val="1"/>
    <w:qFormat/>
    <w:rsid w:val="00D16E91"/>
    <w:pPr>
      <w:spacing w:after="0" w:line="240" w:lineRule="auto"/>
    </w:pPr>
  </w:style>
  <w:style w:type="character" w:customStyle="1" w:styleId="s1ppyq">
    <w:name w:val="s1ppyq"/>
    <w:basedOn w:val="DefaultParagraphFont"/>
    <w:rsid w:val="004E098D"/>
  </w:style>
  <w:style w:type="character" w:customStyle="1" w:styleId="ui-provider">
    <w:name w:val="ui-provider"/>
    <w:basedOn w:val="DefaultParagraphFont"/>
    <w:rsid w:val="008657ED"/>
  </w:style>
  <w:style w:type="paragraph" w:customStyle="1" w:styleId="Default">
    <w:name w:val="Default"/>
    <w:rsid w:val="00846A4D"/>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C63E81"/>
    <w:rPr>
      <w:color w:val="2B579A"/>
      <w:shd w:val="clear" w:color="auto" w:fill="E1DFDD"/>
    </w:rPr>
  </w:style>
  <w:style w:type="character" w:customStyle="1" w:styleId="Heading1Char">
    <w:name w:val="Heading 1 Char"/>
    <w:basedOn w:val="DefaultParagraphFont"/>
    <w:link w:val="Heading1"/>
    <w:uiPriority w:val="9"/>
    <w:rsid w:val="003E587D"/>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342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60374175">
      <w:bodyDiv w:val="1"/>
      <w:marLeft w:val="0"/>
      <w:marRight w:val="0"/>
      <w:marTop w:val="0"/>
      <w:marBottom w:val="0"/>
      <w:divBdr>
        <w:top w:val="none" w:sz="0" w:space="0" w:color="auto"/>
        <w:left w:val="none" w:sz="0" w:space="0" w:color="auto"/>
        <w:bottom w:val="none" w:sz="0" w:space="0" w:color="auto"/>
        <w:right w:val="none" w:sz="0" w:space="0" w:color="auto"/>
      </w:divBdr>
    </w:div>
    <w:div w:id="185796584">
      <w:bodyDiv w:val="1"/>
      <w:marLeft w:val="0"/>
      <w:marRight w:val="0"/>
      <w:marTop w:val="0"/>
      <w:marBottom w:val="0"/>
      <w:divBdr>
        <w:top w:val="none" w:sz="0" w:space="0" w:color="auto"/>
        <w:left w:val="none" w:sz="0" w:space="0" w:color="auto"/>
        <w:bottom w:val="none" w:sz="0" w:space="0" w:color="auto"/>
        <w:right w:val="none" w:sz="0" w:space="0" w:color="auto"/>
      </w:divBdr>
    </w:div>
    <w:div w:id="235864912">
      <w:bodyDiv w:val="1"/>
      <w:marLeft w:val="0"/>
      <w:marRight w:val="0"/>
      <w:marTop w:val="0"/>
      <w:marBottom w:val="0"/>
      <w:divBdr>
        <w:top w:val="none" w:sz="0" w:space="0" w:color="auto"/>
        <w:left w:val="none" w:sz="0" w:space="0" w:color="auto"/>
        <w:bottom w:val="none" w:sz="0" w:space="0" w:color="auto"/>
        <w:right w:val="none" w:sz="0" w:space="0" w:color="auto"/>
      </w:divBdr>
      <w:divsChild>
        <w:div w:id="24258089">
          <w:marLeft w:val="0"/>
          <w:marRight w:val="0"/>
          <w:marTop w:val="120"/>
          <w:marBottom w:val="0"/>
          <w:divBdr>
            <w:top w:val="none" w:sz="0" w:space="0" w:color="auto"/>
            <w:left w:val="none" w:sz="0" w:space="0" w:color="auto"/>
            <w:bottom w:val="none" w:sz="0" w:space="0" w:color="auto"/>
            <w:right w:val="none" w:sz="0" w:space="0" w:color="auto"/>
          </w:divBdr>
        </w:div>
        <w:div w:id="239872927">
          <w:marLeft w:val="0"/>
          <w:marRight w:val="0"/>
          <w:marTop w:val="120"/>
          <w:marBottom w:val="0"/>
          <w:divBdr>
            <w:top w:val="none" w:sz="0" w:space="0" w:color="auto"/>
            <w:left w:val="none" w:sz="0" w:space="0" w:color="auto"/>
            <w:bottom w:val="none" w:sz="0" w:space="0" w:color="auto"/>
            <w:right w:val="none" w:sz="0" w:space="0" w:color="auto"/>
          </w:divBdr>
        </w:div>
      </w:divsChild>
    </w:div>
    <w:div w:id="240912269">
      <w:bodyDiv w:val="1"/>
      <w:marLeft w:val="0"/>
      <w:marRight w:val="0"/>
      <w:marTop w:val="0"/>
      <w:marBottom w:val="0"/>
      <w:divBdr>
        <w:top w:val="none" w:sz="0" w:space="0" w:color="auto"/>
        <w:left w:val="none" w:sz="0" w:space="0" w:color="auto"/>
        <w:bottom w:val="none" w:sz="0" w:space="0" w:color="auto"/>
        <w:right w:val="none" w:sz="0" w:space="0" w:color="auto"/>
      </w:divBdr>
    </w:div>
    <w:div w:id="356665670">
      <w:bodyDiv w:val="1"/>
      <w:marLeft w:val="0"/>
      <w:marRight w:val="0"/>
      <w:marTop w:val="0"/>
      <w:marBottom w:val="0"/>
      <w:divBdr>
        <w:top w:val="none" w:sz="0" w:space="0" w:color="auto"/>
        <w:left w:val="none" w:sz="0" w:space="0" w:color="auto"/>
        <w:bottom w:val="none" w:sz="0" w:space="0" w:color="auto"/>
        <w:right w:val="none" w:sz="0" w:space="0" w:color="auto"/>
      </w:divBdr>
    </w:div>
    <w:div w:id="382339952">
      <w:bodyDiv w:val="1"/>
      <w:marLeft w:val="0"/>
      <w:marRight w:val="0"/>
      <w:marTop w:val="0"/>
      <w:marBottom w:val="0"/>
      <w:divBdr>
        <w:top w:val="none" w:sz="0" w:space="0" w:color="auto"/>
        <w:left w:val="none" w:sz="0" w:space="0" w:color="auto"/>
        <w:bottom w:val="none" w:sz="0" w:space="0" w:color="auto"/>
        <w:right w:val="none" w:sz="0" w:space="0" w:color="auto"/>
      </w:divBdr>
    </w:div>
    <w:div w:id="433284711">
      <w:bodyDiv w:val="1"/>
      <w:marLeft w:val="0"/>
      <w:marRight w:val="0"/>
      <w:marTop w:val="0"/>
      <w:marBottom w:val="0"/>
      <w:divBdr>
        <w:top w:val="none" w:sz="0" w:space="0" w:color="auto"/>
        <w:left w:val="none" w:sz="0" w:space="0" w:color="auto"/>
        <w:bottom w:val="none" w:sz="0" w:space="0" w:color="auto"/>
        <w:right w:val="none" w:sz="0" w:space="0" w:color="auto"/>
      </w:divBdr>
    </w:div>
    <w:div w:id="483816919">
      <w:bodyDiv w:val="1"/>
      <w:marLeft w:val="0"/>
      <w:marRight w:val="0"/>
      <w:marTop w:val="0"/>
      <w:marBottom w:val="0"/>
      <w:divBdr>
        <w:top w:val="none" w:sz="0" w:space="0" w:color="auto"/>
        <w:left w:val="none" w:sz="0" w:space="0" w:color="auto"/>
        <w:bottom w:val="none" w:sz="0" w:space="0" w:color="auto"/>
        <w:right w:val="none" w:sz="0" w:space="0" w:color="auto"/>
      </w:divBdr>
    </w:div>
    <w:div w:id="551691973">
      <w:bodyDiv w:val="1"/>
      <w:marLeft w:val="0"/>
      <w:marRight w:val="0"/>
      <w:marTop w:val="0"/>
      <w:marBottom w:val="0"/>
      <w:divBdr>
        <w:top w:val="none" w:sz="0" w:space="0" w:color="auto"/>
        <w:left w:val="none" w:sz="0" w:space="0" w:color="auto"/>
        <w:bottom w:val="none" w:sz="0" w:space="0" w:color="auto"/>
        <w:right w:val="none" w:sz="0" w:space="0" w:color="auto"/>
      </w:divBdr>
    </w:div>
    <w:div w:id="559445442">
      <w:bodyDiv w:val="1"/>
      <w:marLeft w:val="0"/>
      <w:marRight w:val="0"/>
      <w:marTop w:val="0"/>
      <w:marBottom w:val="0"/>
      <w:divBdr>
        <w:top w:val="none" w:sz="0" w:space="0" w:color="auto"/>
        <w:left w:val="none" w:sz="0" w:space="0" w:color="auto"/>
        <w:bottom w:val="none" w:sz="0" w:space="0" w:color="auto"/>
        <w:right w:val="none" w:sz="0" w:space="0" w:color="auto"/>
      </w:divBdr>
    </w:div>
    <w:div w:id="595482772">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112463">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677660174">
      <w:bodyDiv w:val="1"/>
      <w:marLeft w:val="0"/>
      <w:marRight w:val="0"/>
      <w:marTop w:val="0"/>
      <w:marBottom w:val="0"/>
      <w:divBdr>
        <w:top w:val="none" w:sz="0" w:space="0" w:color="auto"/>
        <w:left w:val="none" w:sz="0" w:space="0" w:color="auto"/>
        <w:bottom w:val="none" w:sz="0" w:space="0" w:color="auto"/>
        <w:right w:val="none" w:sz="0" w:space="0" w:color="auto"/>
      </w:divBdr>
    </w:div>
    <w:div w:id="724451405">
      <w:bodyDiv w:val="1"/>
      <w:marLeft w:val="0"/>
      <w:marRight w:val="0"/>
      <w:marTop w:val="0"/>
      <w:marBottom w:val="0"/>
      <w:divBdr>
        <w:top w:val="none" w:sz="0" w:space="0" w:color="auto"/>
        <w:left w:val="none" w:sz="0" w:space="0" w:color="auto"/>
        <w:bottom w:val="none" w:sz="0" w:space="0" w:color="auto"/>
        <w:right w:val="none" w:sz="0" w:space="0" w:color="auto"/>
      </w:divBdr>
    </w:div>
    <w:div w:id="739863429">
      <w:bodyDiv w:val="1"/>
      <w:marLeft w:val="0"/>
      <w:marRight w:val="0"/>
      <w:marTop w:val="0"/>
      <w:marBottom w:val="0"/>
      <w:divBdr>
        <w:top w:val="none" w:sz="0" w:space="0" w:color="auto"/>
        <w:left w:val="none" w:sz="0" w:space="0" w:color="auto"/>
        <w:bottom w:val="none" w:sz="0" w:space="0" w:color="auto"/>
        <w:right w:val="none" w:sz="0" w:space="0" w:color="auto"/>
      </w:divBdr>
    </w:div>
    <w:div w:id="740834488">
      <w:bodyDiv w:val="1"/>
      <w:marLeft w:val="0"/>
      <w:marRight w:val="0"/>
      <w:marTop w:val="0"/>
      <w:marBottom w:val="0"/>
      <w:divBdr>
        <w:top w:val="none" w:sz="0" w:space="0" w:color="auto"/>
        <w:left w:val="none" w:sz="0" w:space="0" w:color="auto"/>
        <w:bottom w:val="none" w:sz="0" w:space="0" w:color="auto"/>
        <w:right w:val="none" w:sz="0" w:space="0" w:color="auto"/>
      </w:divBdr>
    </w:div>
    <w:div w:id="783814294">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855731972">
      <w:bodyDiv w:val="1"/>
      <w:marLeft w:val="0"/>
      <w:marRight w:val="0"/>
      <w:marTop w:val="0"/>
      <w:marBottom w:val="0"/>
      <w:divBdr>
        <w:top w:val="none" w:sz="0" w:space="0" w:color="auto"/>
        <w:left w:val="none" w:sz="0" w:space="0" w:color="auto"/>
        <w:bottom w:val="none" w:sz="0" w:space="0" w:color="auto"/>
        <w:right w:val="none" w:sz="0" w:space="0" w:color="auto"/>
      </w:divBdr>
    </w:div>
    <w:div w:id="856040045">
      <w:bodyDiv w:val="1"/>
      <w:marLeft w:val="0"/>
      <w:marRight w:val="0"/>
      <w:marTop w:val="0"/>
      <w:marBottom w:val="0"/>
      <w:divBdr>
        <w:top w:val="none" w:sz="0" w:space="0" w:color="auto"/>
        <w:left w:val="none" w:sz="0" w:space="0" w:color="auto"/>
        <w:bottom w:val="none" w:sz="0" w:space="0" w:color="auto"/>
        <w:right w:val="none" w:sz="0" w:space="0" w:color="auto"/>
      </w:divBdr>
    </w:div>
    <w:div w:id="931820120">
      <w:bodyDiv w:val="1"/>
      <w:marLeft w:val="0"/>
      <w:marRight w:val="0"/>
      <w:marTop w:val="0"/>
      <w:marBottom w:val="0"/>
      <w:divBdr>
        <w:top w:val="none" w:sz="0" w:space="0" w:color="auto"/>
        <w:left w:val="none" w:sz="0" w:space="0" w:color="auto"/>
        <w:bottom w:val="none" w:sz="0" w:space="0" w:color="auto"/>
        <w:right w:val="none" w:sz="0" w:space="0" w:color="auto"/>
      </w:divBdr>
    </w:div>
    <w:div w:id="945042369">
      <w:bodyDiv w:val="1"/>
      <w:marLeft w:val="0"/>
      <w:marRight w:val="0"/>
      <w:marTop w:val="0"/>
      <w:marBottom w:val="0"/>
      <w:divBdr>
        <w:top w:val="none" w:sz="0" w:space="0" w:color="auto"/>
        <w:left w:val="none" w:sz="0" w:space="0" w:color="auto"/>
        <w:bottom w:val="none" w:sz="0" w:space="0" w:color="auto"/>
        <w:right w:val="none" w:sz="0" w:space="0" w:color="auto"/>
      </w:divBdr>
    </w:div>
    <w:div w:id="1100565193">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22922554">
      <w:bodyDiv w:val="1"/>
      <w:marLeft w:val="0"/>
      <w:marRight w:val="0"/>
      <w:marTop w:val="0"/>
      <w:marBottom w:val="0"/>
      <w:divBdr>
        <w:top w:val="none" w:sz="0" w:space="0" w:color="auto"/>
        <w:left w:val="none" w:sz="0" w:space="0" w:color="auto"/>
        <w:bottom w:val="none" w:sz="0" w:space="0" w:color="auto"/>
        <w:right w:val="none" w:sz="0" w:space="0" w:color="auto"/>
      </w:divBdr>
    </w:div>
    <w:div w:id="1233157605">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348025720">
      <w:bodyDiv w:val="1"/>
      <w:marLeft w:val="0"/>
      <w:marRight w:val="0"/>
      <w:marTop w:val="0"/>
      <w:marBottom w:val="0"/>
      <w:divBdr>
        <w:top w:val="none" w:sz="0" w:space="0" w:color="auto"/>
        <w:left w:val="none" w:sz="0" w:space="0" w:color="auto"/>
        <w:bottom w:val="none" w:sz="0" w:space="0" w:color="auto"/>
        <w:right w:val="none" w:sz="0" w:space="0" w:color="auto"/>
      </w:divBdr>
    </w:div>
    <w:div w:id="1392382206">
      <w:bodyDiv w:val="1"/>
      <w:marLeft w:val="0"/>
      <w:marRight w:val="0"/>
      <w:marTop w:val="0"/>
      <w:marBottom w:val="0"/>
      <w:divBdr>
        <w:top w:val="none" w:sz="0" w:space="0" w:color="auto"/>
        <w:left w:val="none" w:sz="0" w:space="0" w:color="auto"/>
        <w:bottom w:val="none" w:sz="0" w:space="0" w:color="auto"/>
        <w:right w:val="none" w:sz="0" w:space="0" w:color="auto"/>
      </w:divBdr>
    </w:div>
    <w:div w:id="1409570589">
      <w:bodyDiv w:val="1"/>
      <w:marLeft w:val="0"/>
      <w:marRight w:val="0"/>
      <w:marTop w:val="0"/>
      <w:marBottom w:val="0"/>
      <w:divBdr>
        <w:top w:val="none" w:sz="0" w:space="0" w:color="auto"/>
        <w:left w:val="none" w:sz="0" w:space="0" w:color="auto"/>
        <w:bottom w:val="none" w:sz="0" w:space="0" w:color="auto"/>
        <w:right w:val="none" w:sz="0" w:space="0" w:color="auto"/>
      </w:divBdr>
      <w:divsChild>
        <w:div w:id="863057068">
          <w:marLeft w:val="0"/>
          <w:marRight w:val="0"/>
          <w:marTop w:val="120"/>
          <w:marBottom w:val="0"/>
          <w:divBdr>
            <w:top w:val="none" w:sz="0" w:space="0" w:color="auto"/>
            <w:left w:val="none" w:sz="0" w:space="0" w:color="auto"/>
            <w:bottom w:val="none" w:sz="0" w:space="0" w:color="auto"/>
            <w:right w:val="none" w:sz="0" w:space="0" w:color="auto"/>
          </w:divBdr>
        </w:div>
        <w:div w:id="1315256265">
          <w:marLeft w:val="0"/>
          <w:marRight w:val="0"/>
          <w:marTop w:val="120"/>
          <w:marBottom w:val="0"/>
          <w:divBdr>
            <w:top w:val="none" w:sz="0" w:space="0" w:color="auto"/>
            <w:left w:val="none" w:sz="0" w:space="0" w:color="auto"/>
            <w:bottom w:val="none" w:sz="0" w:space="0" w:color="auto"/>
            <w:right w:val="none" w:sz="0" w:space="0" w:color="auto"/>
          </w:divBdr>
        </w:div>
      </w:divsChild>
    </w:div>
    <w:div w:id="1493107236">
      <w:bodyDiv w:val="1"/>
      <w:marLeft w:val="0"/>
      <w:marRight w:val="0"/>
      <w:marTop w:val="0"/>
      <w:marBottom w:val="0"/>
      <w:divBdr>
        <w:top w:val="none" w:sz="0" w:space="0" w:color="auto"/>
        <w:left w:val="none" w:sz="0" w:space="0" w:color="auto"/>
        <w:bottom w:val="none" w:sz="0" w:space="0" w:color="auto"/>
        <w:right w:val="none" w:sz="0" w:space="0" w:color="auto"/>
      </w:divBdr>
    </w:div>
    <w:div w:id="1516110538">
      <w:bodyDiv w:val="1"/>
      <w:marLeft w:val="0"/>
      <w:marRight w:val="0"/>
      <w:marTop w:val="0"/>
      <w:marBottom w:val="0"/>
      <w:divBdr>
        <w:top w:val="none" w:sz="0" w:space="0" w:color="auto"/>
        <w:left w:val="none" w:sz="0" w:space="0" w:color="auto"/>
        <w:bottom w:val="none" w:sz="0" w:space="0" w:color="auto"/>
        <w:right w:val="none" w:sz="0" w:space="0" w:color="auto"/>
      </w:divBdr>
    </w:div>
    <w:div w:id="1543244796">
      <w:bodyDiv w:val="1"/>
      <w:marLeft w:val="0"/>
      <w:marRight w:val="0"/>
      <w:marTop w:val="0"/>
      <w:marBottom w:val="0"/>
      <w:divBdr>
        <w:top w:val="none" w:sz="0" w:space="0" w:color="auto"/>
        <w:left w:val="none" w:sz="0" w:space="0" w:color="auto"/>
        <w:bottom w:val="none" w:sz="0" w:space="0" w:color="auto"/>
        <w:right w:val="none" w:sz="0" w:space="0" w:color="auto"/>
      </w:divBdr>
    </w:div>
    <w:div w:id="1570340133">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725327610">
      <w:bodyDiv w:val="1"/>
      <w:marLeft w:val="0"/>
      <w:marRight w:val="0"/>
      <w:marTop w:val="0"/>
      <w:marBottom w:val="0"/>
      <w:divBdr>
        <w:top w:val="none" w:sz="0" w:space="0" w:color="auto"/>
        <w:left w:val="none" w:sz="0" w:space="0" w:color="auto"/>
        <w:bottom w:val="none" w:sz="0" w:space="0" w:color="auto"/>
        <w:right w:val="none" w:sz="0" w:space="0" w:color="auto"/>
      </w:divBdr>
    </w:div>
    <w:div w:id="1780366785">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838766014">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1882278426">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FF2F226-E151-4052-A430-6AAD829931FE}">
    <t:Anchor>
      <t:Comment id="1186689413"/>
    </t:Anchor>
    <t:History>
      <t:Event id="{8B25D423-6C3A-4090-A4CB-0ED1E0292AD7}" time="2023-10-23T18:03:28.605Z">
        <t:Attribution userId="S::donohuew@amesburyma.gov::1131a065-e1c4-4ffb-bc82-c142d460994f" userProvider="AD" userName="William Donohue"/>
        <t:Anchor>
          <t:Comment id="1186689413"/>
        </t:Anchor>
        <t:Create/>
      </t:Event>
      <t:Event id="{0BA16069-60E5-4484-B6A0-4720AF8221E1}" time="2023-10-23T18:03:28.605Z">
        <t:Attribution userId="S::donohuew@amesburyma.gov::1131a065-e1c4-4ffb-bc82-c142d460994f" userProvider="AD" userName="William Donohue"/>
        <t:Anchor>
          <t:Comment id="1186689413"/>
        </t:Anchor>
        <t:Assign userId="S::craigb@amesburyma.gov::f26bef7d-146d-46ef-9eda-cee7079d5325" userProvider="AD" userName="Craig Bailey"/>
      </t:Event>
      <t:Event id="{29C35FE1-8309-4543-BD55-28DF890E65C7}" time="2023-10-23T18:03:28.605Z">
        <t:Attribution userId="S::donohuew@amesburyma.gov::1131a065-e1c4-4ffb-bc82-c142d460994f" userProvider="AD" userName="William Donohue"/>
        <t:Anchor>
          <t:Comment id="1186689413"/>
        </t:Anchor>
        <t:SetTitle title="@Craig Bailey Please provide the Grant funding information associated with the body cam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0283BCD4086445B586CD6A421E8BEF" ma:contentTypeVersion="9" ma:contentTypeDescription="Create a new document." ma:contentTypeScope="" ma:versionID="097f8137baafac74d01c5a40bf0ec988">
  <xsd:schema xmlns:xsd="http://www.w3.org/2001/XMLSchema" xmlns:xs="http://www.w3.org/2001/XMLSchema" xmlns:p="http://schemas.microsoft.com/office/2006/metadata/properties" xmlns:ns3="3f45e071-0db7-4a16-a5b4-07eef6e00d72" xmlns:ns4="c6f64451-ea77-447b-b0fe-949ee77f76ab" targetNamespace="http://schemas.microsoft.com/office/2006/metadata/properties" ma:root="true" ma:fieldsID="f0b54cc45c5237c74a11eb62545ed2ff" ns3:_="" ns4:_="">
    <xsd:import namespace="3f45e071-0db7-4a16-a5b4-07eef6e00d72"/>
    <xsd:import namespace="c6f64451-ea77-447b-b0fe-949ee77f7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071-0db7-4a16-a5b4-07eef6e00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64451-ea77-447b-b0fe-949ee77f7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F7DDED-AF1E-4EF6-A599-F2782A444AB0}">
  <ds:schemaRefs>
    <ds:schemaRef ds:uri="http://schemas.microsoft.com/sharepoint/v3/contenttype/forms"/>
  </ds:schemaRefs>
</ds:datastoreItem>
</file>

<file path=customXml/itemProps2.xml><?xml version="1.0" encoding="utf-8"?>
<ds:datastoreItem xmlns:ds="http://schemas.openxmlformats.org/officeDocument/2006/customXml" ds:itemID="{EC70C5EE-02AC-4053-A382-5DA37A0A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071-0db7-4a16-a5b4-07eef6e00d72"/>
    <ds:schemaRef ds:uri="c6f64451-ea77-447b-b0fe-949ee77f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C821E-13E4-44C0-A78B-CC1D801DF13D}">
  <ds:schemaRefs>
    <ds:schemaRef ds:uri="http://schemas.openxmlformats.org/officeDocument/2006/bibliography"/>
  </ds:schemaRefs>
</ds:datastoreItem>
</file>

<file path=customXml/itemProps4.xml><?xml version="1.0" encoding="utf-8"?>
<ds:datastoreItem xmlns:ds="http://schemas.openxmlformats.org/officeDocument/2006/customXml" ds:itemID="{770DF02C-BF89-4F51-B879-0FE0F0C017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Links>
    <vt:vector size="12" baseType="variant">
      <vt:variant>
        <vt:i4>4653168</vt:i4>
      </vt:variant>
      <vt:variant>
        <vt:i4>3</vt:i4>
      </vt:variant>
      <vt:variant>
        <vt:i4>0</vt:i4>
      </vt:variant>
      <vt:variant>
        <vt:i4>5</vt:i4>
      </vt:variant>
      <vt:variant>
        <vt:lpwstr>mailto:donohuew@amesburyma.gov</vt:lpwstr>
      </vt:variant>
      <vt:variant>
        <vt:lpwstr/>
      </vt:variant>
      <vt:variant>
        <vt:i4>4653168</vt:i4>
      </vt:variant>
      <vt:variant>
        <vt:i4>0</vt:i4>
      </vt:variant>
      <vt:variant>
        <vt:i4>0</vt:i4>
      </vt:variant>
      <vt:variant>
        <vt:i4>5</vt:i4>
      </vt:variant>
      <vt:variant>
        <vt:lpwstr>mailto:donohuew@amesburyma.gov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6</cp:revision>
  <cp:lastPrinted>2024-10-09T16:45:00Z</cp:lastPrinted>
  <dcterms:created xsi:type="dcterms:W3CDTF">2025-06-16T13:28:00Z</dcterms:created>
  <dcterms:modified xsi:type="dcterms:W3CDTF">2025-06-18T18:47:00Z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0x010100D90283BCD4086445B586CD6A421E8BEF</vt:lpwstr>
  </property>
</Properties>
</file>